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CDF5B" w14:textId="48C596B3" w:rsidR="006C25C9" w:rsidRPr="00C726A9" w:rsidRDefault="00C726A9" w:rsidP="00125493">
      <w:pPr>
        <w:pStyle w:val="Heading3"/>
        <w:rPr>
          <w:lang w:val="it-IT"/>
        </w:rPr>
      </w:pPr>
      <w:r w:rsidRPr="00C726A9">
        <w:rPr>
          <w:bCs/>
          <w:lang w:val="it-IT"/>
        </w:rPr>
        <w:t>Foglio di Lavoro</w:t>
      </w:r>
    </w:p>
    <w:p w14:paraId="1828CD10" w14:textId="77777777" w:rsidR="00C726A9" w:rsidRDefault="00C726A9" w:rsidP="00AD3E36">
      <w:pPr>
        <w:rPr>
          <w:rFonts w:eastAsia="MS Gothic" w:cstheme="minorHAnsi"/>
          <w:b/>
          <w:bCs/>
          <w:color w:val="17365D"/>
          <w:spacing w:val="5"/>
          <w:kern w:val="28"/>
          <w:sz w:val="52"/>
          <w:szCs w:val="52"/>
          <w:lang w:val="it-IT"/>
        </w:rPr>
      </w:pPr>
      <w:r w:rsidRPr="00C726A9">
        <w:rPr>
          <w:rFonts w:eastAsia="MS Gothic" w:cstheme="minorHAnsi"/>
          <w:b/>
          <w:bCs/>
          <w:color w:val="17365D"/>
          <w:spacing w:val="5"/>
          <w:kern w:val="28"/>
          <w:sz w:val="52"/>
          <w:szCs w:val="52"/>
          <w:lang w:val="it-IT"/>
        </w:rPr>
        <w:t xml:space="preserve">Crescita esponenziale 2: lezione </w:t>
      </w:r>
      <w:r>
        <w:rPr>
          <w:rFonts w:eastAsia="MS Gothic" w:cstheme="minorHAnsi"/>
          <w:b/>
          <w:bCs/>
          <w:color w:val="17365D"/>
          <w:spacing w:val="5"/>
          <w:kern w:val="28"/>
          <w:sz w:val="52"/>
          <w:szCs w:val="52"/>
          <w:lang w:val="it-IT"/>
        </w:rPr>
        <w:t>sulla</w:t>
      </w:r>
      <w:r w:rsidRPr="00C726A9">
        <w:rPr>
          <w:rFonts w:eastAsia="MS Gothic" w:cstheme="minorHAnsi"/>
          <w:b/>
          <w:bCs/>
          <w:color w:val="17365D"/>
          <w:spacing w:val="5"/>
          <w:kern w:val="28"/>
          <w:sz w:val="52"/>
          <w:szCs w:val="52"/>
          <w:lang w:val="it-IT"/>
        </w:rPr>
        <w:t xml:space="preserve"> vita reale </w:t>
      </w:r>
      <w:r>
        <w:rPr>
          <w:rFonts w:eastAsia="MS Gothic" w:cstheme="minorHAnsi"/>
          <w:b/>
          <w:bCs/>
          <w:color w:val="17365D"/>
          <w:spacing w:val="5"/>
          <w:kern w:val="28"/>
          <w:sz w:val="52"/>
          <w:szCs w:val="52"/>
          <w:lang w:val="it-IT"/>
        </w:rPr>
        <w:t>dall</w:t>
      </w:r>
      <w:r w:rsidRPr="00C726A9">
        <w:rPr>
          <w:rFonts w:eastAsia="MS Gothic" w:cstheme="minorHAnsi"/>
          <w:b/>
          <w:bCs/>
          <w:color w:val="17365D"/>
          <w:spacing w:val="5"/>
          <w:kern w:val="28"/>
          <w:sz w:val="52"/>
          <w:szCs w:val="52"/>
          <w:lang w:val="it-IT"/>
        </w:rPr>
        <w:t xml:space="preserve">a pandemia da </w:t>
      </w:r>
      <w:r>
        <w:rPr>
          <w:rFonts w:eastAsia="MS Gothic" w:cstheme="minorHAnsi"/>
          <w:b/>
          <w:bCs/>
          <w:color w:val="17365D"/>
          <w:spacing w:val="5"/>
          <w:kern w:val="28"/>
          <w:sz w:val="52"/>
          <w:szCs w:val="52"/>
          <w:lang w:val="it-IT"/>
        </w:rPr>
        <w:t>COVID-19</w:t>
      </w:r>
    </w:p>
    <w:p w14:paraId="40548A42" w14:textId="5ED56799" w:rsidR="00AD3E36" w:rsidRPr="00C726A9" w:rsidRDefault="00C726A9" w:rsidP="00AD3E36">
      <w:pPr>
        <w:rPr>
          <w:rFonts w:eastAsia="MS Gothic"/>
          <w:bCs/>
          <w:color w:val="4F81BD"/>
          <w:sz w:val="28"/>
          <w:szCs w:val="26"/>
          <w:lang w:val="it-IT"/>
        </w:rPr>
      </w:pPr>
      <w:r w:rsidRPr="00C726A9">
        <w:rPr>
          <w:rFonts w:eastAsia="MS Gothic"/>
          <w:bCs/>
          <w:color w:val="4F81BD"/>
          <w:sz w:val="28"/>
          <w:szCs w:val="26"/>
          <w:lang w:val="it-IT"/>
        </w:rPr>
        <w:t>Attività 1 – L'invenzione degli scacchi</w:t>
      </w:r>
    </w:p>
    <w:p w14:paraId="7BED11E2" w14:textId="77777777" w:rsidR="00C726A9" w:rsidRDefault="00C726A9" w:rsidP="00AD3E36">
      <w:pPr>
        <w:rPr>
          <w:lang w:val="it-IT"/>
        </w:rPr>
      </w:pPr>
      <w:r w:rsidRPr="00C726A9">
        <w:rPr>
          <w:lang w:val="it-IT"/>
        </w:rPr>
        <w:t>“Un chicco di riso, che rappresentava il primo quadrato della scacchiera. Due chicchi per il secondo quadrato. Quattro chicchi per il successivo. Quindi per l'ottavo, 16, 32 raddoppiando per ogni successivo quadrato sino al 64esimo e ultimo quadrato."</w:t>
      </w:r>
    </w:p>
    <w:p w14:paraId="356394BD" w14:textId="26C2FB68" w:rsidR="00AD3E36" w:rsidRPr="00C726A9" w:rsidRDefault="00C726A9" w:rsidP="00AD3E36">
      <w:pPr>
        <w:rPr>
          <w:lang w:val="it-IT"/>
        </w:rPr>
      </w:pPr>
      <w:r w:rsidRPr="00C726A9">
        <w:rPr>
          <w:lang w:val="it-IT"/>
        </w:rPr>
        <w:t>Compito: Trovare quanti grani di riso si troveranno sul 64-esimo quadrato della scacchiera:</w:t>
      </w:r>
    </w:p>
    <w:p w14:paraId="2659B9A3" w14:textId="5B337ADB" w:rsidR="00125493" w:rsidRPr="00C726A9" w:rsidRDefault="00125493" w:rsidP="00125493">
      <w:pPr>
        <w:pStyle w:val="ListParagraph"/>
        <w:rPr>
          <w:lang w:val="it-IT"/>
        </w:rPr>
      </w:pPr>
    </w:p>
    <w:tbl>
      <w:tblPr>
        <w:tblStyle w:val="TableGrid"/>
        <w:tblW w:w="0" w:type="auto"/>
        <w:tblLook w:val="04A0" w:firstRow="1" w:lastRow="0" w:firstColumn="1" w:lastColumn="0" w:noHBand="0" w:noVBand="1"/>
      </w:tblPr>
      <w:tblGrid>
        <w:gridCol w:w="1163"/>
        <w:gridCol w:w="870"/>
        <w:gridCol w:w="871"/>
        <w:gridCol w:w="871"/>
        <w:gridCol w:w="872"/>
        <w:gridCol w:w="872"/>
        <w:gridCol w:w="872"/>
        <w:gridCol w:w="872"/>
        <w:gridCol w:w="884"/>
        <w:gridCol w:w="869"/>
      </w:tblGrid>
      <w:tr w:rsidR="00AD3E36" w:rsidRPr="009062B6" w14:paraId="5115834D" w14:textId="77777777" w:rsidTr="00E70788">
        <w:tc>
          <w:tcPr>
            <w:tcW w:w="928" w:type="dxa"/>
          </w:tcPr>
          <w:p w14:paraId="4887C736" w14:textId="4646BA24" w:rsidR="00AD3E36" w:rsidRPr="009062B6" w:rsidRDefault="00C726A9" w:rsidP="00E70788">
            <w:pPr>
              <w:rPr>
                <w:sz w:val="23"/>
                <w:szCs w:val="23"/>
              </w:rPr>
            </w:pPr>
            <w:proofErr w:type="spellStart"/>
            <w:r>
              <w:rPr>
                <w:sz w:val="23"/>
                <w:szCs w:val="23"/>
              </w:rPr>
              <w:t>Quadrato</w:t>
            </w:r>
            <w:proofErr w:type="spellEnd"/>
          </w:p>
        </w:tc>
        <w:tc>
          <w:tcPr>
            <w:tcW w:w="928" w:type="dxa"/>
          </w:tcPr>
          <w:p w14:paraId="1BF23DA8" w14:textId="77777777" w:rsidR="00AD3E36" w:rsidRPr="009062B6" w:rsidRDefault="00AD3E36" w:rsidP="00E70788">
            <w:pPr>
              <w:rPr>
                <w:sz w:val="23"/>
                <w:szCs w:val="23"/>
              </w:rPr>
            </w:pPr>
            <w:r w:rsidRPr="009062B6">
              <w:rPr>
                <w:sz w:val="23"/>
                <w:szCs w:val="23"/>
              </w:rPr>
              <w:t>1</w:t>
            </w:r>
          </w:p>
        </w:tc>
        <w:tc>
          <w:tcPr>
            <w:tcW w:w="929" w:type="dxa"/>
          </w:tcPr>
          <w:p w14:paraId="3734241B" w14:textId="77777777" w:rsidR="00AD3E36" w:rsidRPr="009062B6" w:rsidRDefault="00AD3E36" w:rsidP="00E70788">
            <w:pPr>
              <w:rPr>
                <w:sz w:val="23"/>
                <w:szCs w:val="23"/>
              </w:rPr>
            </w:pPr>
            <w:r w:rsidRPr="009062B6">
              <w:rPr>
                <w:sz w:val="23"/>
                <w:szCs w:val="23"/>
              </w:rPr>
              <w:t>2</w:t>
            </w:r>
          </w:p>
        </w:tc>
        <w:tc>
          <w:tcPr>
            <w:tcW w:w="929" w:type="dxa"/>
          </w:tcPr>
          <w:p w14:paraId="665A03FC" w14:textId="77777777" w:rsidR="00AD3E36" w:rsidRPr="009062B6" w:rsidRDefault="00AD3E36" w:rsidP="00E70788">
            <w:pPr>
              <w:rPr>
                <w:sz w:val="23"/>
                <w:szCs w:val="23"/>
              </w:rPr>
            </w:pPr>
            <w:r w:rsidRPr="009062B6">
              <w:rPr>
                <w:sz w:val="23"/>
                <w:szCs w:val="23"/>
              </w:rPr>
              <w:t>3</w:t>
            </w:r>
          </w:p>
        </w:tc>
        <w:tc>
          <w:tcPr>
            <w:tcW w:w="929" w:type="dxa"/>
          </w:tcPr>
          <w:p w14:paraId="2657D522" w14:textId="77777777" w:rsidR="00AD3E36" w:rsidRPr="009062B6" w:rsidRDefault="00AD3E36" w:rsidP="00E70788">
            <w:pPr>
              <w:rPr>
                <w:sz w:val="23"/>
                <w:szCs w:val="23"/>
              </w:rPr>
            </w:pPr>
            <w:r w:rsidRPr="009062B6">
              <w:rPr>
                <w:sz w:val="23"/>
                <w:szCs w:val="23"/>
              </w:rPr>
              <w:t>4</w:t>
            </w:r>
          </w:p>
        </w:tc>
        <w:tc>
          <w:tcPr>
            <w:tcW w:w="929" w:type="dxa"/>
          </w:tcPr>
          <w:p w14:paraId="12983320" w14:textId="77777777" w:rsidR="00AD3E36" w:rsidRPr="009062B6" w:rsidRDefault="00AD3E36" w:rsidP="00E70788">
            <w:pPr>
              <w:rPr>
                <w:sz w:val="23"/>
                <w:szCs w:val="23"/>
              </w:rPr>
            </w:pPr>
            <w:r w:rsidRPr="009062B6">
              <w:rPr>
                <w:sz w:val="23"/>
                <w:szCs w:val="23"/>
              </w:rPr>
              <w:t>5</w:t>
            </w:r>
          </w:p>
        </w:tc>
        <w:tc>
          <w:tcPr>
            <w:tcW w:w="929" w:type="dxa"/>
          </w:tcPr>
          <w:p w14:paraId="73EE07D2" w14:textId="77777777" w:rsidR="00AD3E36" w:rsidRPr="009062B6" w:rsidRDefault="00AD3E36" w:rsidP="00E70788">
            <w:pPr>
              <w:rPr>
                <w:sz w:val="23"/>
                <w:szCs w:val="23"/>
              </w:rPr>
            </w:pPr>
            <w:r w:rsidRPr="009062B6">
              <w:rPr>
                <w:sz w:val="23"/>
                <w:szCs w:val="23"/>
              </w:rPr>
              <w:t>6</w:t>
            </w:r>
          </w:p>
        </w:tc>
        <w:tc>
          <w:tcPr>
            <w:tcW w:w="929" w:type="dxa"/>
          </w:tcPr>
          <w:p w14:paraId="0DAF0225" w14:textId="77777777" w:rsidR="00AD3E36" w:rsidRPr="009062B6" w:rsidRDefault="00AD3E36" w:rsidP="00E70788">
            <w:pPr>
              <w:rPr>
                <w:sz w:val="23"/>
                <w:szCs w:val="23"/>
              </w:rPr>
            </w:pPr>
            <w:r w:rsidRPr="009062B6">
              <w:rPr>
                <w:sz w:val="23"/>
                <w:szCs w:val="23"/>
              </w:rPr>
              <w:t>7</w:t>
            </w:r>
          </w:p>
        </w:tc>
        <w:tc>
          <w:tcPr>
            <w:tcW w:w="929" w:type="dxa"/>
          </w:tcPr>
          <w:p w14:paraId="0DF20CDA" w14:textId="77777777" w:rsidR="00AD3E36" w:rsidRPr="009062B6" w:rsidRDefault="00AD3E36" w:rsidP="00E70788">
            <w:pPr>
              <w:rPr>
                <w:sz w:val="23"/>
                <w:szCs w:val="23"/>
              </w:rPr>
            </w:pPr>
            <w:r w:rsidRPr="009062B6">
              <w:rPr>
                <w:sz w:val="23"/>
                <w:szCs w:val="23"/>
              </w:rPr>
              <w:t>64</w:t>
            </w:r>
          </w:p>
        </w:tc>
        <w:tc>
          <w:tcPr>
            <w:tcW w:w="929" w:type="dxa"/>
          </w:tcPr>
          <w:p w14:paraId="19E3BEA5" w14:textId="77777777" w:rsidR="00AD3E36" w:rsidRPr="00001BDE" w:rsidRDefault="00AD3E36" w:rsidP="00E70788">
            <w:pPr>
              <w:rPr>
                <w:i/>
                <w:iCs/>
                <w:sz w:val="23"/>
                <w:szCs w:val="23"/>
              </w:rPr>
            </w:pPr>
            <w:r>
              <w:rPr>
                <w:i/>
                <w:iCs/>
                <w:sz w:val="23"/>
                <w:szCs w:val="23"/>
              </w:rPr>
              <w:t>x</w:t>
            </w:r>
          </w:p>
        </w:tc>
      </w:tr>
      <w:tr w:rsidR="00AD3E36" w:rsidRPr="009062B6" w14:paraId="41D11A14" w14:textId="77777777" w:rsidTr="00E70788">
        <w:tc>
          <w:tcPr>
            <w:tcW w:w="928" w:type="dxa"/>
          </w:tcPr>
          <w:p w14:paraId="415B0620" w14:textId="18716D2A" w:rsidR="00AD3E36" w:rsidRPr="00C726A9" w:rsidRDefault="00C726A9" w:rsidP="00E70788">
            <w:pPr>
              <w:rPr>
                <w:sz w:val="23"/>
                <w:szCs w:val="23"/>
                <w:lang w:val="it-IT"/>
              </w:rPr>
            </w:pPr>
            <w:r w:rsidRPr="00C726A9">
              <w:rPr>
                <w:sz w:val="23"/>
                <w:szCs w:val="23"/>
                <w:lang w:val="it-IT"/>
              </w:rPr>
              <w:t>Numero dei chichi di riso</w:t>
            </w:r>
            <w:r w:rsidR="00AD3E36" w:rsidRPr="00C726A9">
              <w:rPr>
                <w:sz w:val="23"/>
                <w:szCs w:val="23"/>
                <w:lang w:val="it-IT"/>
              </w:rPr>
              <w:t xml:space="preserve"> </w:t>
            </w:r>
          </w:p>
        </w:tc>
        <w:tc>
          <w:tcPr>
            <w:tcW w:w="928" w:type="dxa"/>
          </w:tcPr>
          <w:p w14:paraId="5C06DBB4" w14:textId="77777777" w:rsidR="00AD3E36" w:rsidRPr="009062B6" w:rsidRDefault="00AD3E36" w:rsidP="00E70788">
            <w:pPr>
              <w:rPr>
                <w:sz w:val="23"/>
                <w:szCs w:val="23"/>
              </w:rPr>
            </w:pPr>
            <w:r w:rsidRPr="009062B6">
              <w:rPr>
                <w:sz w:val="23"/>
                <w:szCs w:val="23"/>
              </w:rPr>
              <w:t>1</w:t>
            </w:r>
          </w:p>
        </w:tc>
        <w:tc>
          <w:tcPr>
            <w:tcW w:w="929" w:type="dxa"/>
          </w:tcPr>
          <w:p w14:paraId="0E277FAE" w14:textId="77777777" w:rsidR="00AD3E36" w:rsidRPr="009062B6" w:rsidRDefault="00AD3E36" w:rsidP="00E70788">
            <w:pPr>
              <w:rPr>
                <w:sz w:val="23"/>
                <w:szCs w:val="23"/>
              </w:rPr>
            </w:pPr>
          </w:p>
        </w:tc>
        <w:tc>
          <w:tcPr>
            <w:tcW w:w="929" w:type="dxa"/>
          </w:tcPr>
          <w:p w14:paraId="1C59F048" w14:textId="77777777" w:rsidR="00AD3E36" w:rsidRPr="009062B6" w:rsidRDefault="00AD3E36" w:rsidP="00E70788">
            <w:pPr>
              <w:rPr>
                <w:sz w:val="23"/>
                <w:szCs w:val="23"/>
              </w:rPr>
            </w:pPr>
          </w:p>
        </w:tc>
        <w:tc>
          <w:tcPr>
            <w:tcW w:w="929" w:type="dxa"/>
          </w:tcPr>
          <w:p w14:paraId="4163CB3B" w14:textId="77777777" w:rsidR="00AD3E36" w:rsidRPr="009062B6" w:rsidRDefault="00AD3E36" w:rsidP="00E70788">
            <w:pPr>
              <w:rPr>
                <w:sz w:val="23"/>
                <w:szCs w:val="23"/>
              </w:rPr>
            </w:pPr>
          </w:p>
        </w:tc>
        <w:tc>
          <w:tcPr>
            <w:tcW w:w="929" w:type="dxa"/>
          </w:tcPr>
          <w:p w14:paraId="2C785E71" w14:textId="77777777" w:rsidR="00AD3E36" w:rsidRPr="009062B6" w:rsidRDefault="00AD3E36" w:rsidP="00E70788">
            <w:pPr>
              <w:rPr>
                <w:sz w:val="23"/>
                <w:szCs w:val="23"/>
              </w:rPr>
            </w:pPr>
          </w:p>
        </w:tc>
        <w:tc>
          <w:tcPr>
            <w:tcW w:w="929" w:type="dxa"/>
          </w:tcPr>
          <w:p w14:paraId="20CBDDE2" w14:textId="77777777" w:rsidR="00AD3E36" w:rsidRPr="009062B6" w:rsidRDefault="00AD3E36" w:rsidP="00E70788">
            <w:pPr>
              <w:rPr>
                <w:sz w:val="23"/>
                <w:szCs w:val="23"/>
              </w:rPr>
            </w:pPr>
          </w:p>
        </w:tc>
        <w:tc>
          <w:tcPr>
            <w:tcW w:w="929" w:type="dxa"/>
          </w:tcPr>
          <w:p w14:paraId="480BEFDB" w14:textId="77777777" w:rsidR="00AD3E36" w:rsidRPr="009062B6" w:rsidRDefault="00AD3E36" w:rsidP="00E70788">
            <w:pPr>
              <w:rPr>
                <w:sz w:val="23"/>
                <w:szCs w:val="23"/>
              </w:rPr>
            </w:pPr>
          </w:p>
        </w:tc>
        <w:tc>
          <w:tcPr>
            <w:tcW w:w="929" w:type="dxa"/>
          </w:tcPr>
          <w:p w14:paraId="0CFD8CB6" w14:textId="77777777" w:rsidR="00AD3E36" w:rsidRPr="009062B6" w:rsidRDefault="00AD3E36" w:rsidP="00E70788">
            <w:pPr>
              <w:rPr>
                <w:sz w:val="23"/>
                <w:szCs w:val="23"/>
              </w:rPr>
            </w:pPr>
          </w:p>
        </w:tc>
        <w:tc>
          <w:tcPr>
            <w:tcW w:w="929" w:type="dxa"/>
          </w:tcPr>
          <w:p w14:paraId="760BE806" w14:textId="77777777" w:rsidR="00AD3E36" w:rsidRPr="009062B6" w:rsidRDefault="00AD3E36" w:rsidP="00E70788">
            <w:pPr>
              <w:rPr>
                <w:sz w:val="23"/>
                <w:szCs w:val="23"/>
              </w:rPr>
            </w:pPr>
          </w:p>
        </w:tc>
      </w:tr>
      <w:tr w:rsidR="00AD3E36" w:rsidRPr="00C726A9" w14:paraId="772528BC" w14:textId="77777777" w:rsidTr="00E70788">
        <w:tc>
          <w:tcPr>
            <w:tcW w:w="928" w:type="dxa"/>
          </w:tcPr>
          <w:p w14:paraId="0DE23A53" w14:textId="2FF1A981" w:rsidR="00AD3E36" w:rsidRPr="00C726A9" w:rsidRDefault="00C726A9" w:rsidP="00E70788">
            <w:pPr>
              <w:rPr>
                <w:sz w:val="23"/>
                <w:szCs w:val="23"/>
                <w:lang w:val="it-IT"/>
              </w:rPr>
            </w:pPr>
            <w:r w:rsidRPr="00C726A9">
              <w:rPr>
                <w:sz w:val="23"/>
                <w:szCs w:val="23"/>
                <w:lang w:val="it-IT"/>
              </w:rPr>
              <w:t>Chicchi diriso come Potenza di</w:t>
            </w:r>
            <w:r w:rsidR="00AD3E36" w:rsidRPr="00C726A9">
              <w:rPr>
                <w:sz w:val="23"/>
                <w:szCs w:val="23"/>
                <w:lang w:val="it-IT"/>
              </w:rPr>
              <w:t xml:space="preserve"> 2</w:t>
            </w:r>
          </w:p>
        </w:tc>
        <w:tc>
          <w:tcPr>
            <w:tcW w:w="928" w:type="dxa"/>
          </w:tcPr>
          <w:p w14:paraId="3AE43973" w14:textId="77777777" w:rsidR="00AD3E36" w:rsidRPr="00C726A9" w:rsidRDefault="00AD3E36" w:rsidP="00E70788">
            <w:pPr>
              <w:rPr>
                <w:sz w:val="23"/>
                <w:szCs w:val="23"/>
                <w:vertAlign w:val="superscript"/>
                <w:lang w:val="it-IT"/>
              </w:rPr>
            </w:pPr>
          </w:p>
        </w:tc>
        <w:tc>
          <w:tcPr>
            <w:tcW w:w="929" w:type="dxa"/>
          </w:tcPr>
          <w:p w14:paraId="607CCC90" w14:textId="77777777" w:rsidR="00AD3E36" w:rsidRPr="00C726A9" w:rsidRDefault="00AD3E36" w:rsidP="00E70788">
            <w:pPr>
              <w:rPr>
                <w:sz w:val="23"/>
                <w:szCs w:val="23"/>
                <w:vertAlign w:val="superscript"/>
                <w:lang w:val="it-IT"/>
              </w:rPr>
            </w:pPr>
          </w:p>
        </w:tc>
        <w:tc>
          <w:tcPr>
            <w:tcW w:w="929" w:type="dxa"/>
          </w:tcPr>
          <w:p w14:paraId="2EC09DB6" w14:textId="77777777" w:rsidR="00AD3E36" w:rsidRPr="00C726A9" w:rsidRDefault="00AD3E36" w:rsidP="00E70788">
            <w:pPr>
              <w:rPr>
                <w:sz w:val="23"/>
                <w:szCs w:val="23"/>
                <w:vertAlign w:val="superscript"/>
                <w:lang w:val="it-IT"/>
              </w:rPr>
            </w:pPr>
          </w:p>
        </w:tc>
        <w:tc>
          <w:tcPr>
            <w:tcW w:w="929" w:type="dxa"/>
          </w:tcPr>
          <w:p w14:paraId="2E6F0A16" w14:textId="77777777" w:rsidR="00AD3E36" w:rsidRPr="00C726A9" w:rsidRDefault="00AD3E36" w:rsidP="00E70788">
            <w:pPr>
              <w:rPr>
                <w:sz w:val="23"/>
                <w:szCs w:val="23"/>
                <w:vertAlign w:val="superscript"/>
                <w:lang w:val="it-IT"/>
              </w:rPr>
            </w:pPr>
          </w:p>
        </w:tc>
        <w:tc>
          <w:tcPr>
            <w:tcW w:w="929" w:type="dxa"/>
          </w:tcPr>
          <w:p w14:paraId="74E2C5F5" w14:textId="77777777" w:rsidR="00AD3E36" w:rsidRPr="00C726A9" w:rsidRDefault="00AD3E36" w:rsidP="00E70788">
            <w:pPr>
              <w:rPr>
                <w:sz w:val="23"/>
                <w:szCs w:val="23"/>
                <w:vertAlign w:val="superscript"/>
                <w:lang w:val="it-IT"/>
              </w:rPr>
            </w:pPr>
          </w:p>
        </w:tc>
        <w:tc>
          <w:tcPr>
            <w:tcW w:w="929" w:type="dxa"/>
          </w:tcPr>
          <w:p w14:paraId="3AD12B49" w14:textId="77777777" w:rsidR="00AD3E36" w:rsidRPr="00C726A9" w:rsidRDefault="00AD3E36" w:rsidP="00E70788">
            <w:pPr>
              <w:rPr>
                <w:sz w:val="23"/>
                <w:szCs w:val="23"/>
                <w:vertAlign w:val="superscript"/>
                <w:lang w:val="it-IT"/>
              </w:rPr>
            </w:pPr>
          </w:p>
        </w:tc>
        <w:tc>
          <w:tcPr>
            <w:tcW w:w="929" w:type="dxa"/>
          </w:tcPr>
          <w:p w14:paraId="05765CED" w14:textId="77777777" w:rsidR="00AD3E36" w:rsidRPr="00C726A9" w:rsidRDefault="00AD3E36" w:rsidP="00E70788">
            <w:pPr>
              <w:rPr>
                <w:sz w:val="23"/>
                <w:szCs w:val="23"/>
                <w:vertAlign w:val="superscript"/>
                <w:lang w:val="it-IT"/>
              </w:rPr>
            </w:pPr>
          </w:p>
        </w:tc>
        <w:tc>
          <w:tcPr>
            <w:tcW w:w="929" w:type="dxa"/>
          </w:tcPr>
          <w:p w14:paraId="28D79590" w14:textId="77777777" w:rsidR="00AD3E36" w:rsidRPr="00C726A9" w:rsidRDefault="00AD3E36" w:rsidP="00E70788">
            <w:pPr>
              <w:rPr>
                <w:sz w:val="23"/>
                <w:szCs w:val="23"/>
                <w:vertAlign w:val="superscript"/>
                <w:lang w:val="it-IT"/>
              </w:rPr>
            </w:pPr>
          </w:p>
        </w:tc>
        <w:tc>
          <w:tcPr>
            <w:tcW w:w="929" w:type="dxa"/>
          </w:tcPr>
          <w:p w14:paraId="71918841" w14:textId="77777777" w:rsidR="00AD3E36" w:rsidRPr="00C726A9" w:rsidRDefault="00AD3E36" w:rsidP="00E70788">
            <w:pPr>
              <w:rPr>
                <w:sz w:val="23"/>
                <w:szCs w:val="23"/>
                <w:vertAlign w:val="superscript"/>
                <w:lang w:val="it-IT"/>
              </w:rPr>
            </w:pPr>
          </w:p>
        </w:tc>
      </w:tr>
    </w:tbl>
    <w:p w14:paraId="60FCF8D3" w14:textId="3858CEEB" w:rsidR="00125493" w:rsidRPr="00C726A9" w:rsidRDefault="00125493" w:rsidP="00AD3E36">
      <w:pPr>
        <w:rPr>
          <w:lang w:val="it-IT"/>
        </w:rPr>
      </w:pPr>
    </w:p>
    <w:p w14:paraId="61B682C9" w14:textId="383C4B96" w:rsidR="00AD3E36" w:rsidRPr="002609BA" w:rsidRDefault="00C726A9" w:rsidP="00AD3E36">
      <w:pPr>
        <w:rPr>
          <w:sz w:val="20"/>
          <w:szCs w:val="20"/>
          <w:lang w:val="it-IT"/>
        </w:rPr>
      </w:pPr>
      <w:r w:rsidRPr="002609BA">
        <w:rPr>
          <w:sz w:val="20"/>
          <w:szCs w:val="20"/>
          <w:lang w:val="it-IT"/>
        </w:rPr>
        <w:t>Informazioni fornite agli studenti per la discussione:</w:t>
      </w:r>
    </w:p>
    <w:p w14:paraId="707DB08A" w14:textId="77777777" w:rsidR="00C726A9" w:rsidRPr="002609BA" w:rsidRDefault="00C726A9" w:rsidP="00C726A9">
      <w:pPr>
        <w:pStyle w:val="Standard"/>
        <w:widowControl w:val="0"/>
        <w:numPr>
          <w:ilvl w:val="0"/>
          <w:numId w:val="27"/>
        </w:numPr>
        <w:spacing w:after="0"/>
        <w:jc w:val="both"/>
        <w:rPr>
          <w:rFonts w:ascii="Classico URW T OT" w:hAnsi="Classico URW T OT"/>
          <w:b/>
          <w:bCs/>
          <w:sz w:val="20"/>
        </w:rPr>
      </w:pPr>
      <w:r w:rsidRPr="002609BA">
        <w:rPr>
          <w:rFonts w:ascii="Classico URW T OT" w:hAnsi="Classico URW T OT"/>
          <w:sz w:val="20"/>
        </w:rPr>
        <w:t>Assumiamo che 1000 chicchi di riso pesino 30g</w:t>
      </w:r>
    </w:p>
    <w:p w14:paraId="50A05F6B" w14:textId="20EA8E74" w:rsidR="00AD3E36" w:rsidRPr="002609BA" w:rsidRDefault="00C726A9" w:rsidP="00C726A9">
      <w:pPr>
        <w:pStyle w:val="ListParagraph"/>
        <w:numPr>
          <w:ilvl w:val="0"/>
          <w:numId w:val="27"/>
        </w:numPr>
        <w:rPr>
          <w:sz w:val="20"/>
          <w:szCs w:val="20"/>
          <w:lang w:val="it-IT"/>
        </w:rPr>
      </w:pPr>
      <w:r w:rsidRPr="002609BA">
        <w:rPr>
          <w:sz w:val="20"/>
          <w:szCs w:val="20"/>
          <w:lang w:val="it-IT"/>
        </w:rPr>
        <w:t>Il raccolto globale di riso negli ultimi anni è stato di circa 500 milioni di tonnellate.</w:t>
      </w:r>
    </w:p>
    <w:p w14:paraId="40C7A582" w14:textId="77777777" w:rsidR="00C726A9" w:rsidRDefault="00C726A9" w:rsidP="00AD3E36">
      <w:pPr>
        <w:pStyle w:val="Heading3"/>
        <w:jc w:val="left"/>
        <w:rPr>
          <w:rFonts w:eastAsia="MS Gothic" w:cs="Times New Roman"/>
          <w:b w:val="0"/>
          <w:bCs/>
          <w:color w:val="4F81BD"/>
          <w:sz w:val="28"/>
          <w:szCs w:val="26"/>
          <w:lang w:val="en-GB"/>
        </w:rPr>
      </w:pPr>
      <w:proofErr w:type="spellStart"/>
      <w:r w:rsidRPr="00C726A9">
        <w:rPr>
          <w:rFonts w:eastAsia="MS Gothic" w:cs="Times New Roman"/>
          <w:b w:val="0"/>
          <w:bCs/>
          <w:color w:val="4F81BD"/>
          <w:sz w:val="28"/>
          <w:szCs w:val="26"/>
          <w:lang w:val="en-GB"/>
        </w:rPr>
        <w:t>Attività</w:t>
      </w:r>
      <w:proofErr w:type="spellEnd"/>
      <w:r w:rsidRPr="00C726A9">
        <w:rPr>
          <w:rFonts w:eastAsia="MS Gothic" w:cs="Times New Roman"/>
          <w:b w:val="0"/>
          <w:bCs/>
          <w:color w:val="4F81BD"/>
          <w:sz w:val="28"/>
          <w:szCs w:val="26"/>
          <w:lang w:val="en-GB"/>
        </w:rPr>
        <w:t xml:space="preserve"> 2 – </w:t>
      </w:r>
      <w:proofErr w:type="spellStart"/>
      <w:r w:rsidRPr="00C726A9">
        <w:rPr>
          <w:rFonts w:eastAsia="MS Gothic" w:cs="Times New Roman"/>
          <w:b w:val="0"/>
          <w:bCs/>
          <w:color w:val="4F81BD"/>
          <w:sz w:val="28"/>
          <w:szCs w:val="26"/>
          <w:lang w:val="en-GB"/>
        </w:rPr>
        <w:t>Malattie</w:t>
      </w:r>
      <w:proofErr w:type="spellEnd"/>
      <w:r w:rsidRPr="00C726A9">
        <w:rPr>
          <w:rFonts w:eastAsia="MS Gothic" w:cs="Times New Roman"/>
          <w:b w:val="0"/>
          <w:bCs/>
          <w:color w:val="4F81BD"/>
          <w:sz w:val="28"/>
          <w:szCs w:val="26"/>
          <w:lang w:val="en-GB"/>
        </w:rPr>
        <w:t xml:space="preserve"> </w:t>
      </w:r>
      <w:proofErr w:type="spellStart"/>
      <w:r w:rsidRPr="00C726A9">
        <w:rPr>
          <w:rFonts w:eastAsia="MS Gothic" w:cs="Times New Roman"/>
          <w:b w:val="0"/>
          <w:bCs/>
          <w:color w:val="4F81BD"/>
          <w:sz w:val="28"/>
          <w:szCs w:val="26"/>
          <w:lang w:val="en-GB"/>
        </w:rPr>
        <w:t>infettive</w:t>
      </w:r>
      <w:proofErr w:type="spellEnd"/>
    </w:p>
    <w:p w14:paraId="3B980AA7" w14:textId="02874096" w:rsidR="00AD3E36" w:rsidRPr="00C726A9" w:rsidRDefault="00C726A9" w:rsidP="00AD3E36">
      <w:pPr>
        <w:pStyle w:val="Heading3"/>
        <w:jc w:val="left"/>
        <w:rPr>
          <w:lang w:val="it-IT"/>
        </w:rPr>
      </w:pPr>
      <w:r w:rsidRPr="00C726A9">
        <w:rPr>
          <w:lang w:val="it-IT"/>
        </w:rPr>
        <w:t>Parte 1: Diffusione del COVID-19 senza misure protettive</w:t>
      </w:r>
    </w:p>
    <w:p w14:paraId="4C6311AA" w14:textId="77777777" w:rsidR="00C726A9" w:rsidRDefault="00C726A9" w:rsidP="00AD3E36">
      <w:proofErr w:type="spellStart"/>
      <w:r>
        <w:rPr>
          <w:szCs w:val="24"/>
        </w:rPr>
        <w:t>Informazioni</w:t>
      </w:r>
      <w:proofErr w:type="spellEnd"/>
      <w:r>
        <w:rPr>
          <w:szCs w:val="24"/>
        </w:rPr>
        <w:t xml:space="preserve"> per lo </w:t>
      </w:r>
      <w:proofErr w:type="spellStart"/>
      <w:r>
        <w:rPr>
          <w:szCs w:val="24"/>
        </w:rPr>
        <w:t>studente</w:t>
      </w:r>
      <w:proofErr w:type="spellEnd"/>
      <w:r>
        <w:rPr>
          <w:szCs w:val="24"/>
        </w:rPr>
        <w:t>:</w:t>
      </w:r>
      <w:r w:rsidRPr="00AD3E36">
        <w:t xml:space="preserve"> </w:t>
      </w:r>
    </w:p>
    <w:p w14:paraId="3865F072" w14:textId="77777777" w:rsidR="002609BA" w:rsidRDefault="00C726A9" w:rsidP="00AD3E36">
      <w:pPr>
        <w:rPr>
          <w:lang w:val="it-IT"/>
        </w:rPr>
      </w:pPr>
      <w:r>
        <w:rPr>
          <w:lang w:val="it-IT"/>
        </w:rPr>
        <w:t>Per seguire</w:t>
      </w:r>
      <w:r w:rsidRPr="00C726A9">
        <w:rPr>
          <w:lang w:val="it-IT"/>
        </w:rPr>
        <w:t xml:space="preserve"> l’andamento della diffusione della pandemia, abbiamo bisogno di conoscere quante persone, in media, si sono infettate a partire da un infetto se non si è presa nessuna precauzione. Questo numero detto</w:t>
      </w:r>
      <w:r w:rsidR="002609BA">
        <w:rPr>
          <w:lang w:val="it-IT"/>
        </w:rPr>
        <w:t xml:space="preserve"> </w:t>
      </w:r>
      <w:r w:rsidRPr="00C726A9">
        <w:rPr>
          <w:lang w:val="it-IT"/>
        </w:rPr>
        <w:t xml:space="preserve">”numero di riproduzione </w:t>
      </w:r>
      <w:r w:rsidR="002609BA">
        <w:rPr>
          <w:lang w:val="it-IT"/>
        </w:rPr>
        <w:t>di base</w:t>
      </w:r>
      <w:r w:rsidRPr="00C726A9">
        <w:rPr>
          <w:lang w:val="it-IT"/>
        </w:rPr>
        <w:t xml:space="preserve">”, detto </w:t>
      </w:r>
      <w:r w:rsidRPr="002609BA">
        <w:rPr>
          <w:i/>
          <w:lang w:val="it-IT"/>
        </w:rPr>
        <w:t>R</w:t>
      </w:r>
      <w:r w:rsidRPr="002609BA">
        <w:rPr>
          <w:i/>
          <w:vertAlign w:val="subscript"/>
          <w:lang w:val="it-IT"/>
        </w:rPr>
        <w:t>0</w:t>
      </w:r>
      <w:r w:rsidRPr="00C726A9">
        <w:rPr>
          <w:lang w:val="it-IT"/>
        </w:rPr>
        <w:t>, è circa quattro per il COVID-19. Se si presentano delle varianti che rendono il virus più contagioso, il valore di R</w:t>
      </w:r>
      <w:r w:rsidRPr="002609BA">
        <w:rPr>
          <w:vertAlign w:val="subscript"/>
          <w:lang w:val="it-IT"/>
        </w:rPr>
        <w:t>0</w:t>
      </w:r>
      <w:r w:rsidRPr="00C726A9">
        <w:rPr>
          <w:lang w:val="it-IT"/>
        </w:rPr>
        <w:t xml:space="preserve"> aumenta di conseguenza. Per la polio, l’R</w:t>
      </w:r>
      <w:r w:rsidRPr="002609BA">
        <w:rPr>
          <w:vertAlign w:val="subscript"/>
          <w:lang w:val="it-IT"/>
        </w:rPr>
        <w:t>0</w:t>
      </w:r>
      <w:r w:rsidRPr="00C726A9">
        <w:rPr>
          <w:lang w:val="it-IT"/>
        </w:rPr>
        <w:t xml:space="preserve"> è sei; per il vaiolo, è circa tra 12 e 18.</w:t>
      </w:r>
    </w:p>
    <w:p w14:paraId="620EA26E" w14:textId="77777777" w:rsidR="002609BA" w:rsidRDefault="002609BA" w:rsidP="00AD3E36">
      <w:pPr>
        <w:rPr>
          <w:lang w:val="en-US"/>
        </w:rPr>
      </w:pPr>
      <w:r w:rsidRPr="002609BA">
        <w:rPr>
          <w:lang w:val="it-IT"/>
        </w:rPr>
        <w:t xml:space="preserve">Oltre a </w:t>
      </w:r>
      <w:r w:rsidRPr="002609BA">
        <w:rPr>
          <w:i/>
          <w:iCs/>
          <w:lang w:val="it-IT"/>
        </w:rPr>
        <w:t>R</w:t>
      </w:r>
      <w:r w:rsidRPr="002609BA">
        <w:rPr>
          <w:i/>
          <w:iCs/>
          <w:vertAlign w:val="subscript"/>
          <w:lang w:val="it-IT"/>
        </w:rPr>
        <w:t>0</w:t>
      </w:r>
      <w:r w:rsidRPr="002609BA">
        <w:rPr>
          <w:i/>
          <w:iCs/>
          <w:lang w:val="it-IT"/>
        </w:rPr>
        <w:t>,</w:t>
      </w:r>
      <w:r w:rsidRPr="002609BA">
        <w:rPr>
          <w:lang w:val="it-IT"/>
        </w:rPr>
        <w:t xml:space="preserve"> gioca il suo rulo il tempo </w:t>
      </w:r>
      <w:r w:rsidRPr="002609BA">
        <w:rPr>
          <w:i/>
          <w:iCs/>
          <w:lang w:val="it-IT"/>
        </w:rPr>
        <w:t>D</w:t>
      </w:r>
      <w:r w:rsidRPr="002609BA">
        <w:rPr>
          <w:lang w:val="it-IT"/>
        </w:rPr>
        <w:t xml:space="preserve">, durante il quale una persona infetta è ancora infettiva, gioca il suo ruolo. </w:t>
      </w:r>
      <w:r w:rsidRPr="002609BA">
        <w:rPr>
          <w:lang w:val="en-US"/>
        </w:rPr>
        <w:t xml:space="preserve">Per </w:t>
      </w:r>
      <w:proofErr w:type="spellStart"/>
      <w:r w:rsidRPr="002609BA">
        <w:rPr>
          <w:lang w:val="en-US"/>
        </w:rPr>
        <w:t>il</w:t>
      </w:r>
      <w:proofErr w:type="spellEnd"/>
      <w:r w:rsidRPr="002609BA">
        <w:rPr>
          <w:lang w:val="en-US"/>
        </w:rPr>
        <w:t xml:space="preserve"> COVID-19 è di circa 5 </w:t>
      </w:r>
      <w:proofErr w:type="spellStart"/>
      <w:r w:rsidRPr="002609BA">
        <w:rPr>
          <w:lang w:val="en-US"/>
        </w:rPr>
        <w:t>giorni</w:t>
      </w:r>
      <w:proofErr w:type="spellEnd"/>
      <w:r w:rsidRPr="002609BA">
        <w:rPr>
          <w:lang w:val="en-US"/>
        </w:rPr>
        <w:t>.</w:t>
      </w:r>
    </w:p>
    <w:p w14:paraId="246EA09D" w14:textId="78783B7A" w:rsidR="00AD3E36" w:rsidRPr="002609BA" w:rsidRDefault="002609BA" w:rsidP="00AD3E36">
      <w:pPr>
        <w:rPr>
          <w:lang w:val="it-IT"/>
        </w:rPr>
      </w:pPr>
      <w:r w:rsidRPr="002609BA">
        <w:rPr>
          <w:lang w:val="it-IT"/>
        </w:rPr>
        <w:lastRenderedPageBreak/>
        <w:t xml:space="preserve">Compito: Per il COVID-19, in media, una persona infettata, infetta quattro persone durante il periodo di cinque giorni. Completate la tabella e trovate una formula per calcolare il numero di nuovi infetti al tempo </w:t>
      </w:r>
      <w:r w:rsidRPr="002609BA">
        <w:rPr>
          <w:i/>
          <w:iCs/>
          <w:lang w:val="it-IT"/>
        </w:rPr>
        <w:t>x.</w:t>
      </w:r>
    </w:p>
    <w:tbl>
      <w:tblPr>
        <w:tblStyle w:val="TableGrid"/>
        <w:tblW w:w="0" w:type="auto"/>
        <w:tblLook w:val="04A0" w:firstRow="1" w:lastRow="0" w:firstColumn="1" w:lastColumn="0" w:noHBand="0" w:noVBand="1"/>
      </w:tblPr>
      <w:tblGrid>
        <w:gridCol w:w="1901"/>
        <w:gridCol w:w="1013"/>
        <w:gridCol w:w="1013"/>
        <w:gridCol w:w="1019"/>
        <w:gridCol w:w="1019"/>
        <w:gridCol w:w="1019"/>
        <w:gridCol w:w="1019"/>
        <w:gridCol w:w="1013"/>
      </w:tblGrid>
      <w:tr w:rsidR="00AD3E36" w:rsidRPr="009062B6" w14:paraId="789D4E89" w14:textId="77777777" w:rsidTr="00AD3E36">
        <w:tc>
          <w:tcPr>
            <w:tcW w:w="1901" w:type="dxa"/>
          </w:tcPr>
          <w:p w14:paraId="188B397B" w14:textId="3F629F6B" w:rsidR="00AD3E36" w:rsidRPr="009062B6" w:rsidRDefault="002609BA" w:rsidP="00E70788">
            <w:r>
              <w:t xml:space="preserve">Tempo in </w:t>
            </w:r>
            <w:proofErr w:type="spellStart"/>
            <w:r>
              <w:t>giorni</w:t>
            </w:r>
            <w:proofErr w:type="spellEnd"/>
          </w:p>
        </w:tc>
        <w:tc>
          <w:tcPr>
            <w:tcW w:w="1013" w:type="dxa"/>
          </w:tcPr>
          <w:p w14:paraId="3028DB5B" w14:textId="77777777" w:rsidR="00AD3E36" w:rsidRPr="009062B6" w:rsidRDefault="00AD3E36" w:rsidP="00E70788">
            <w:r w:rsidRPr="009062B6">
              <w:t>0</w:t>
            </w:r>
          </w:p>
        </w:tc>
        <w:tc>
          <w:tcPr>
            <w:tcW w:w="1013" w:type="dxa"/>
          </w:tcPr>
          <w:p w14:paraId="2A740A53" w14:textId="77777777" w:rsidR="00AD3E36" w:rsidRPr="009062B6" w:rsidRDefault="00AD3E36" w:rsidP="00E70788">
            <w:r w:rsidRPr="009062B6">
              <w:t>5</w:t>
            </w:r>
          </w:p>
        </w:tc>
        <w:tc>
          <w:tcPr>
            <w:tcW w:w="1019" w:type="dxa"/>
          </w:tcPr>
          <w:p w14:paraId="40BCEAF1" w14:textId="77777777" w:rsidR="00AD3E36" w:rsidRPr="009062B6" w:rsidRDefault="00AD3E36" w:rsidP="00E70788">
            <w:r w:rsidRPr="009062B6">
              <w:t>10</w:t>
            </w:r>
          </w:p>
        </w:tc>
        <w:tc>
          <w:tcPr>
            <w:tcW w:w="1019" w:type="dxa"/>
          </w:tcPr>
          <w:p w14:paraId="2A8E02C2" w14:textId="77777777" w:rsidR="00AD3E36" w:rsidRPr="009062B6" w:rsidRDefault="00AD3E36" w:rsidP="00E70788">
            <w:r w:rsidRPr="009062B6">
              <w:t>20</w:t>
            </w:r>
          </w:p>
        </w:tc>
        <w:tc>
          <w:tcPr>
            <w:tcW w:w="1019" w:type="dxa"/>
          </w:tcPr>
          <w:p w14:paraId="250C92D6" w14:textId="77777777" w:rsidR="00AD3E36" w:rsidRPr="009062B6" w:rsidRDefault="00AD3E36" w:rsidP="00E70788">
            <w:r w:rsidRPr="009062B6">
              <w:t>30</w:t>
            </w:r>
          </w:p>
        </w:tc>
        <w:tc>
          <w:tcPr>
            <w:tcW w:w="1019" w:type="dxa"/>
          </w:tcPr>
          <w:p w14:paraId="6E69E4B8" w14:textId="77777777" w:rsidR="00AD3E36" w:rsidRPr="009062B6" w:rsidRDefault="00AD3E36" w:rsidP="00E70788">
            <w:r w:rsidRPr="009062B6">
              <w:t>40</w:t>
            </w:r>
          </w:p>
        </w:tc>
        <w:tc>
          <w:tcPr>
            <w:tcW w:w="1013" w:type="dxa"/>
          </w:tcPr>
          <w:p w14:paraId="6F7863E6" w14:textId="77777777" w:rsidR="00AD3E36" w:rsidRPr="009062B6" w:rsidRDefault="00AD3E36" w:rsidP="00E70788">
            <w:r w:rsidRPr="00001BDE">
              <w:rPr>
                <w:i/>
                <w:iCs/>
              </w:rPr>
              <w:t>x</w:t>
            </w:r>
          </w:p>
        </w:tc>
      </w:tr>
      <w:tr w:rsidR="00AD3E36" w:rsidRPr="009062B6" w14:paraId="41728F11" w14:textId="77777777" w:rsidTr="00AD3E36">
        <w:tc>
          <w:tcPr>
            <w:tcW w:w="1901" w:type="dxa"/>
          </w:tcPr>
          <w:p w14:paraId="45DAD1D5" w14:textId="4ED1372D" w:rsidR="00AD3E36" w:rsidRPr="002609BA" w:rsidRDefault="002609BA" w:rsidP="00E70788">
            <w:pPr>
              <w:rPr>
                <w:lang w:val="it-IT"/>
              </w:rPr>
            </w:pPr>
            <w:r w:rsidRPr="002609BA">
              <w:rPr>
                <w:lang w:val="it-IT"/>
              </w:rPr>
              <w:t>Numero di nuove persone i</w:t>
            </w:r>
            <w:r>
              <w:rPr>
                <w:lang w:val="it-IT"/>
              </w:rPr>
              <w:t>nfettate</w:t>
            </w:r>
          </w:p>
        </w:tc>
        <w:tc>
          <w:tcPr>
            <w:tcW w:w="1013" w:type="dxa"/>
          </w:tcPr>
          <w:p w14:paraId="76B0C027" w14:textId="77777777" w:rsidR="00AD3E36" w:rsidRPr="009062B6" w:rsidRDefault="00AD3E36" w:rsidP="00E70788">
            <w:r w:rsidRPr="009062B6">
              <w:t>1</w:t>
            </w:r>
          </w:p>
        </w:tc>
        <w:tc>
          <w:tcPr>
            <w:tcW w:w="1013" w:type="dxa"/>
          </w:tcPr>
          <w:p w14:paraId="75C887F5" w14:textId="77777777" w:rsidR="00AD3E36" w:rsidRPr="009062B6" w:rsidRDefault="00AD3E36" w:rsidP="00E70788"/>
        </w:tc>
        <w:tc>
          <w:tcPr>
            <w:tcW w:w="1019" w:type="dxa"/>
          </w:tcPr>
          <w:p w14:paraId="2914C282" w14:textId="77777777" w:rsidR="00AD3E36" w:rsidRPr="009062B6" w:rsidRDefault="00AD3E36" w:rsidP="00E70788"/>
        </w:tc>
        <w:tc>
          <w:tcPr>
            <w:tcW w:w="1019" w:type="dxa"/>
          </w:tcPr>
          <w:p w14:paraId="1C76BC7C" w14:textId="77777777" w:rsidR="00AD3E36" w:rsidRPr="009062B6" w:rsidRDefault="00AD3E36" w:rsidP="00E70788"/>
        </w:tc>
        <w:tc>
          <w:tcPr>
            <w:tcW w:w="1019" w:type="dxa"/>
          </w:tcPr>
          <w:p w14:paraId="1229B0EC" w14:textId="77777777" w:rsidR="00AD3E36" w:rsidRPr="009062B6" w:rsidRDefault="00AD3E36" w:rsidP="00E70788"/>
        </w:tc>
        <w:tc>
          <w:tcPr>
            <w:tcW w:w="1019" w:type="dxa"/>
          </w:tcPr>
          <w:p w14:paraId="64751956" w14:textId="77777777" w:rsidR="00AD3E36" w:rsidRPr="009062B6" w:rsidRDefault="00AD3E36" w:rsidP="00E70788"/>
        </w:tc>
        <w:tc>
          <w:tcPr>
            <w:tcW w:w="1013" w:type="dxa"/>
          </w:tcPr>
          <w:p w14:paraId="7B59DCA5" w14:textId="77777777" w:rsidR="00AD3E36" w:rsidRPr="009062B6" w:rsidRDefault="00AD3E36" w:rsidP="00E70788">
            <w:pPr>
              <w:rPr>
                <w:vertAlign w:val="superscript"/>
              </w:rPr>
            </w:pPr>
          </w:p>
        </w:tc>
      </w:tr>
    </w:tbl>
    <w:p w14:paraId="016843AF" w14:textId="77777777" w:rsidR="00AD3E36" w:rsidRDefault="00AD3E36" w:rsidP="00AD3E36">
      <w:pPr>
        <w:rPr>
          <w:rFonts w:eastAsia="MS Gothic"/>
        </w:rPr>
      </w:pPr>
    </w:p>
    <w:p w14:paraId="2601501E" w14:textId="6026440C" w:rsidR="00AD3E36" w:rsidRPr="002609BA" w:rsidRDefault="002609BA" w:rsidP="00AD3E36">
      <w:pPr>
        <w:rPr>
          <w:rFonts w:eastAsia="MS Gothic"/>
          <w:lang w:val="it-IT"/>
        </w:rPr>
      </w:pPr>
      <w:r w:rsidRPr="002609BA">
        <w:rPr>
          <w:rFonts w:eastAsia="MS Gothic"/>
          <w:lang w:val="it-IT"/>
        </w:rPr>
        <w:t xml:space="preserve">Disegnare un grafico utilizzando il foglio elettronico di vostra scelta o utilizzare il foglio Excel in dotazione (Exponential Growth.xlsx) per ricavare quanto tempo ci vuole affinché  4 </w:t>
      </w:r>
      <w:r w:rsidRPr="002609BA">
        <w:rPr>
          <w:rFonts w:eastAsia="MS Gothic"/>
          <w:b/>
          <w:bCs/>
          <w:lang w:val="it-IT"/>
        </w:rPr>
        <w:t>(</w:t>
      </w:r>
      <w:r w:rsidRPr="002609BA">
        <w:rPr>
          <w:rFonts w:ascii="Courier New" w:eastAsia="MS Gothic" w:hAnsi="Courier New" w:cs="Courier New"/>
          <w:lang w:val="it-IT"/>
        </w:rPr>
        <w:t>→</w:t>
      </w:r>
      <w:r w:rsidRPr="002609BA">
        <w:rPr>
          <w:rFonts w:eastAsia="MS Gothic"/>
          <w:lang w:val="it-IT"/>
        </w:rPr>
        <w:t>16</w:t>
      </w:r>
      <w:r w:rsidRPr="002609BA">
        <w:rPr>
          <w:rFonts w:ascii="Courier New" w:eastAsia="MS Gothic" w:hAnsi="Courier New" w:cs="Courier New"/>
          <w:lang w:val="it-IT"/>
        </w:rPr>
        <w:t>→</w:t>
      </w:r>
      <w:r w:rsidRPr="002609BA">
        <w:rPr>
          <w:rFonts w:eastAsia="MS Gothic"/>
          <w:lang w:val="it-IT"/>
        </w:rPr>
        <w:t>64) nuove persone infettate divent</w:t>
      </w:r>
      <w:r>
        <w:rPr>
          <w:rFonts w:eastAsia="MS Gothic"/>
          <w:lang w:val="it-IT"/>
        </w:rPr>
        <w:t>i</w:t>
      </w:r>
      <w:r w:rsidRPr="002609BA">
        <w:rPr>
          <w:rFonts w:eastAsia="MS Gothic"/>
          <w:lang w:val="it-IT"/>
        </w:rPr>
        <w:t>no 8(</w:t>
      </w:r>
      <w:r w:rsidRPr="002609BA">
        <w:rPr>
          <w:rFonts w:ascii="Courier New" w:eastAsia="MS Gothic" w:hAnsi="Courier New" w:cs="Courier New"/>
          <w:lang w:val="it-IT"/>
        </w:rPr>
        <w:t>→</w:t>
      </w:r>
      <w:r w:rsidRPr="002609BA">
        <w:rPr>
          <w:rFonts w:eastAsia="MS Gothic"/>
          <w:lang w:val="it-IT"/>
        </w:rPr>
        <w:t>32</w:t>
      </w:r>
      <w:r w:rsidRPr="002609BA">
        <w:rPr>
          <w:rFonts w:ascii="Courier New" w:eastAsia="MS Gothic" w:hAnsi="Courier New" w:cs="Courier New"/>
          <w:lang w:val="it-IT"/>
        </w:rPr>
        <w:t>→</w:t>
      </w:r>
      <w:r w:rsidRPr="002609BA">
        <w:rPr>
          <w:rFonts w:eastAsia="MS Gothic"/>
          <w:lang w:val="it-IT"/>
        </w:rPr>
        <w:t xml:space="preserve">128) nuove persone infettate - questo </w:t>
      </w:r>
      <w:r w:rsidRPr="002609BA">
        <w:rPr>
          <w:rFonts w:eastAsia="MS Gothic" w:cs="Classico URW T OT"/>
          <w:lang w:val="it-IT"/>
        </w:rPr>
        <w:t>è</w:t>
      </w:r>
      <w:r w:rsidRPr="002609BA">
        <w:rPr>
          <w:rFonts w:eastAsia="MS Gothic"/>
          <w:lang w:val="it-IT"/>
        </w:rPr>
        <w:t xml:space="preserve"> il tempo di raddoppi</w:t>
      </w:r>
      <w:r>
        <w:rPr>
          <w:rFonts w:eastAsia="MS Gothic"/>
          <w:lang w:val="it-IT"/>
        </w:rPr>
        <w:t>o</w:t>
      </w:r>
      <w:r w:rsidRPr="002609BA">
        <w:rPr>
          <w:rFonts w:eastAsia="MS Gothic"/>
          <w:lang w:val="it-IT"/>
        </w:rPr>
        <w:t>.</w:t>
      </w:r>
    </w:p>
    <w:p w14:paraId="1B6B4599" w14:textId="6C4DFDAA" w:rsidR="00AD3E36" w:rsidRPr="002609BA" w:rsidRDefault="002609BA" w:rsidP="00AD3E36">
      <w:pPr>
        <w:rPr>
          <w:rFonts w:eastAsia="MS Gothic"/>
          <w:lang w:val="it-IT"/>
        </w:rPr>
      </w:pPr>
      <w:r w:rsidRPr="002609BA">
        <w:rPr>
          <w:szCs w:val="24"/>
          <w:lang w:val="it-IT"/>
        </w:rPr>
        <w:t>Il vostro tempo di raddoppio misurato è</w:t>
      </w:r>
      <w:r w:rsidR="00AD3E36" w:rsidRPr="002609BA">
        <w:rPr>
          <w:rFonts w:eastAsia="MS Gothic"/>
          <w:lang w:val="it-IT"/>
        </w:rPr>
        <w:t>: ______</w:t>
      </w:r>
    </w:p>
    <w:p w14:paraId="7D59C8FB" w14:textId="2E1467FE" w:rsidR="00AD3E36" w:rsidRPr="002609BA" w:rsidRDefault="002609BA" w:rsidP="00AD3E36">
      <w:pPr>
        <w:rPr>
          <w:rFonts w:eastAsia="MS Gothic"/>
          <w:lang w:val="it-IT"/>
        </w:rPr>
      </w:pPr>
      <w:r w:rsidRPr="002609BA">
        <w:rPr>
          <w:szCs w:val="24"/>
          <w:lang w:val="it-IT"/>
        </w:rPr>
        <w:t xml:space="preserve">Il vostro tempo di raddoppio </w:t>
      </w:r>
      <w:r>
        <w:rPr>
          <w:szCs w:val="24"/>
          <w:lang w:val="it-IT"/>
        </w:rPr>
        <w:t>calcolato</w:t>
      </w:r>
      <w:r w:rsidRPr="002609BA">
        <w:rPr>
          <w:szCs w:val="24"/>
          <w:lang w:val="it-IT"/>
        </w:rPr>
        <w:t xml:space="preserve"> è</w:t>
      </w:r>
      <w:r w:rsidR="00AD3E36" w:rsidRPr="002609BA">
        <w:rPr>
          <w:rFonts w:eastAsia="MS Gothic"/>
          <w:lang w:val="it-IT"/>
        </w:rPr>
        <w:t>: ______</w:t>
      </w:r>
    </w:p>
    <w:p w14:paraId="6FF459B6" w14:textId="537695FC" w:rsidR="00AD3E36" w:rsidRPr="002609BA" w:rsidRDefault="002609BA" w:rsidP="00AD3E36">
      <w:pPr>
        <w:pStyle w:val="Heading3"/>
        <w:spacing w:before="240"/>
        <w:jc w:val="left"/>
        <w:rPr>
          <w:lang w:val="it-IT"/>
        </w:rPr>
      </w:pPr>
      <w:r w:rsidRPr="002609BA">
        <w:rPr>
          <w:lang w:val="it-IT"/>
        </w:rPr>
        <w:t>Parte 2: Contenimento della pandemia da COVID-19</w:t>
      </w:r>
    </w:p>
    <w:p w14:paraId="4AA1F0F4" w14:textId="364EA8E4" w:rsidR="00AD3E36" w:rsidRPr="002609BA" w:rsidRDefault="002609BA" w:rsidP="00AD3E36">
      <w:pPr>
        <w:rPr>
          <w:rFonts w:eastAsia="MS Gothic"/>
          <w:lang w:val="it-IT"/>
        </w:rPr>
      </w:pPr>
      <w:r w:rsidRPr="002609BA">
        <w:rPr>
          <w:szCs w:val="24"/>
          <w:lang w:val="it-IT"/>
        </w:rPr>
        <w:t>Informazione per gli studenti:</w:t>
      </w:r>
      <w:r w:rsidR="00AD3E36" w:rsidRPr="002609BA">
        <w:rPr>
          <w:rFonts w:eastAsia="MS Gothic"/>
          <w:lang w:val="it-IT"/>
        </w:rPr>
        <w:t>:</w:t>
      </w:r>
    </w:p>
    <w:p w14:paraId="4BDC205F" w14:textId="77148E43" w:rsidR="002609BA" w:rsidRDefault="002609BA" w:rsidP="00AD3E36">
      <w:pPr>
        <w:rPr>
          <w:rFonts w:eastAsia="MS Gothic"/>
          <w:lang w:val="it-IT"/>
        </w:rPr>
      </w:pPr>
      <w:r w:rsidRPr="002609BA">
        <w:rPr>
          <w:rFonts w:eastAsia="MS Gothic"/>
          <w:lang w:val="it-IT"/>
        </w:rPr>
        <w:t>Misure di contenimento come il distanziamento fisico e l’uso delle mascherine chirurgiche p</w:t>
      </w:r>
      <w:r>
        <w:rPr>
          <w:rFonts w:eastAsia="MS Gothic"/>
          <w:lang w:val="it-IT"/>
        </w:rPr>
        <w:t>ossono</w:t>
      </w:r>
      <w:r w:rsidRPr="002609BA">
        <w:rPr>
          <w:rFonts w:eastAsia="MS Gothic"/>
          <w:lang w:val="it-IT"/>
        </w:rPr>
        <w:t xml:space="preserve"> rallentare il diffondersi del contagio. Questo si può esprimere tramite </w:t>
      </w:r>
      <w:r>
        <w:rPr>
          <w:rFonts w:eastAsia="MS Gothic"/>
          <w:lang w:val="it-IT"/>
        </w:rPr>
        <w:t xml:space="preserve">il </w:t>
      </w:r>
      <w:r w:rsidRPr="002609BA">
        <w:rPr>
          <w:rFonts w:eastAsia="MS Gothic"/>
          <w:lang w:val="it-IT"/>
        </w:rPr>
        <w:t xml:space="preserve">numero di riproduzione effettivo, </w:t>
      </w:r>
      <w:r w:rsidRPr="002609BA">
        <w:rPr>
          <w:rFonts w:eastAsia="MS Gothic"/>
          <w:i/>
          <w:iCs/>
          <w:lang w:val="it-IT"/>
        </w:rPr>
        <w:t>R</w:t>
      </w:r>
      <w:r w:rsidRPr="002609BA">
        <w:rPr>
          <w:rFonts w:eastAsia="MS Gothic"/>
          <w:lang w:val="it-IT"/>
        </w:rPr>
        <w:t xml:space="preserve">. </w:t>
      </w:r>
    </w:p>
    <w:p w14:paraId="3EBD0502" w14:textId="2ECD36AD" w:rsidR="002609BA" w:rsidRDefault="002609BA" w:rsidP="00AD3E36">
      <w:pPr>
        <w:rPr>
          <w:rFonts w:eastAsia="MS Gothic"/>
          <w:lang w:val="it-IT"/>
        </w:rPr>
      </w:pPr>
      <w:r w:rsidRPr="002609BA">
        <w:rPr>
          <w:rFonts w:eastAsia="MS Gothic"/>
          <w:lang w:val="it-IT"/>
        </w:rPr>
        <w:t>Le misure di contenimento riduc</w:t>
      </w:r>
      <w:r>
        <w:rPr>
          <w:rFonts w:eastAsia="MS Gothic"/>
          <w:lang w:val="it-IT"/>
        </w:rPr>
        <w:t>no</w:t>
      </w:r>
      <w:r w:rsidRPr="002609BA">
        <w:rPr>
          <w:rFonts w:eastAsia="MS Gothic"/>
          <w:lang w:val="it-IT"/>
        </w:rPr>
        <w:t xml:space="preserve"> il valore di </w:t>
      </w:r>
      <w:r w:rsidRPr="002609BA">
        <w:rPr>
          <w:rFonts w:eastAsia="MS Gothic"/>
          <w:i/>
          <w:iCs/>
          <w:lang w:val="it-IT"/>
        </w:rPr>
        <w:t>R</w:t>
      </w:r>
      <w:r w:rsidRPr="002609BA">
        <w:rPr>
          <w:rFonts w:eastAsia="MS Gothic"/>
          <w:lang w:val="it-IT"/>
        </w:rPr>
        <w:t>. Se la mobilità, e così la probabilità di contrarre l’infezione, si riduce del</w:t>
      </w:r>
      <w:r w:rsidR="00FF4140">
        <w:rPr>
          <w:rFonts w:eastAsia="MS Gothic"/>
          <w:lang w:val="it-IT"/>
        </w:rPr>
        <w:t>l’</w:t>
      </w:r>
      <w:r w:rsidRPr="002609BA">
        <w:rPr>
          <w:rFonts w:eastAsia="MS Gothic"/>
          <w:lang w:val="it-IT"/>
        </w:rPr>
        <w:t xml:space="preserve"> </w:t>
      </w:r>
      <w:r w:rsidRPr="002609BA">
        <w:rPr>
          <w:rFonts w:eastAsia="MS Gothic"/>
          <w:i/>
          <w:iCs/>
          <w:lang w:val="it-IT"/>
        </w:rPr>
        <w:t>X</w:t>
      </w:r>
      <w:r w:rsidRPr="002609BA">
        <w:rPr>
          <w:rFonts w:eastAsia="MS Gothic"/>
          <w:lang w:val="it-IT"/>
        </w:rPr>
        <w:t xml:space="preserve">%, allora </w:t>
      </w:r>
      <w:r w:rsidR="00FF4140">
        <w:rPr>
          <w:rFonts w:eastAsia="MS Gothic"/>
          <w:lang w:val="it-IT"/>
        </w:rPr>
        <w:t xml:space="preserve">il </w:t>
      </w:r>
      <w:r w:rsidR="00FF4140" w:rsidRPr="002609BA">
        <w:rPr>
          <w:rFonts w:eastAsia="MS Gothic"/>
          <w:lang w:val="it-IT"/>
        </w:rPr>
        <w:t>numero di riproduzione effettivo</w:t>
      </w:r>
      <w:r w:rsidR="00FF4140" w:rsidRPr="002609BA">
        <w:rPr>
          <w:rFonts w:eastAsia="MS Gothic"/>
          <w:lang w:val="it-IT"/>
        </w:rPr>
        <w:t xml:space="preserve"> </w:t>
      </w:r>
      <w:r w:rsidRPr="002609BA">
        <w:rPr>
          <w:rFonts w:eastAsia="MS Gothic"/>
          <w:lang w:val="it-IT"/>
        </w:rPr>
        <w:t xml:space="preserve">sarà definito come </w:t>
      </w:r>
      <w:r w:rsidRPr="002609BA">
        <w:rPr>
          <w:rFonts w:eastAsia="MS Gothic"/>
          <w:i/>
          <w:iCs/>
          <w:lang w:val="it-IT"/>
        </w:rPr>
        <w:t>R</w:t>
      </w:r>
      <w:r w:rsidRPr="002609BA">
        <w:rPr>
          <w:rFonts w:eastAsia="MS Gothic"/>
          <w:lang w:val="it-IT"/>
        </w:rPr>
        <w:t>=(1-</w:t>
      </w:r>
      <w:r w:rsidRPr="002609BA">
        <w:rPr>
          <w:rFonts w:eastAsia="MS Gothic"/>
          <w:i/>
          <w:iCs/>
          <w:lang w:val="it-IT"/>
        </w:rPr>
        <w:t>X</w:t>
      </w:r>
      <w:r w:rsidRPr="002609BA">
        <w:rPr>
          <w:rFonts w:eastAsia="MS Gothic"/>
          <w:lang w:val="it-IT"/>
        </w:rPr>
        <w:t>/100)</w:t>
      </w:r>
      <w:r w:rsidR="00FF4140" w:rsidRPr="00FF4140">
        <w:rPr>
          <w:szCs w:val="24"/>
          <w:lang w:val="it-IT"/>
        </w:rPr>
        <w:t xml:space="preserve"> </w:t>
      </w:r>
      <w:r w:rsidR="00FF4140" w:rsidRPr="00FF4140">
        <w:rPr>
          <w:szCs w:val="24"/>
          <w:lang w:val="it-IT"/>
        </w:rPr>
        <w:t>×</w:t>
      </w:r>
      <w:r w:rsidRPr="002609BA">
        <w:rPr>
          <w:rFonts w:eastAsia="MS Gothic"/>
          <w:lang w:val="it-IT"/>
        </w:rPr>
        <w:t xml:space="preserve"> </w:t>
      </w:r>
      <w:r w:rsidRPr="002609BA">
        <w:rPr>
          <w:rFonts w:eastAsia="MS Gothic"/>
          <w:i/>
          <w:iCs/>
          <w:lang w:val="it-IT"/>
        </w:rPr>
        <w:t>R</w:t>
      </w:r>
      <w:r w:rsidRPr="002609BA">
        <w:rPr>
          <w:rFonts w:eastAsia="MS Gothic"/>
          <w:i/>
          <w:iCs/>
          <w:vertAlign w:val="subscript"/>
          <w:lang w:val="it-IT"/>
        </w:rPr>
        <w:t>0</w:t>
      </w:r>
      <w:r w:rsidRPr="002609BA">
        <w:rPr>
          <w:rFonts w:eastAsia="MS Gothic"/>
          <w:lang w:val="it-IT"/>
        </w:rPr>
        <w:t xml:space="preserve">. Questo significa che se la mobilità si riduce del 80%, </w:t>
      </w:r>
      <w:r w:rsidRPr="002609BA">
        <w:rPr>
          <w:rFonts w:eastAsia="MS Gothic"/>
          <w:i/>
          <w:iCs/>
          <w:lang w:val="it-IT"/>
        </w:rPr>
        <w:t>R</w:t>
      </w:r>
      <w:r w:rsidRPr="002609BA">
        <w:rPr>
          <w:rFonts w:eastAsia="MS Gothic"/>
          <w:lang w:val="it-IT"/>
        </w:rPr>
        <w:t xml:space="preserve"> si riduce al 20% di </w:t>
      </w:r>
      <w:r w:rsidRPr="002609BA">
        <w:rPr>
          <w:rFonts w:eastAsia="MS Gothic"/>
          <w:i/>
          <w:iCs/>
          <w:lang w:val="it-IT"/>
        </w:rPr>
        <w:t>R</w:t>
      </w:r>
      <w:r w:rsidRPr="002609BA">
        <w:rPr>
          <w:rFonts w:eastAsia="MS Gothic"/>
          <w:i/>
          <w:iCs/>
          <w:vertAlign w:val="subscript"/>
          <w:lang w:val="it-IT"/>
        </w:rPr>
        <w:t>0</w:t>
      </w:r>
      <w:r w:rsidRPr="002609BA">
        <w:rPr>
          <w:rFonts w:eastAsia="MS Gothic"/>
          <w:lang w:val="it-IT"/>
        </w:rPr>
        <w:t>. L’utilizzo dell</w:t>
      </w:r>
      <w:r w:rsidR="00FF4140">
        <w:rPr>
          <w:rFonts w:eastAsia="MS Gothic"/>
          <w:lang w:val="it-IT"/>
        </w:rPr>
        <w:t>e</w:t>
      </w:r>
      <w:r w:rsidRPr="002609BA">
        <w:rPr>
          <w:rFonts w:eastAsia="MS Gothic"/>
          <w:lang w:val="it-IT"/>
        </w:rPr>
        <w:t xml:space="preserve"> mascherine chirurgiche diminuisce la diffusione dell’aerosol, riduce altresì la probabilità di contrarre l’infezione di un fattore </w:t>
      </w:r>
      <w:r w:rsidRPr="002609BA">
        <w:rPr>
          <w:rFonts w:eastAsia="MS Gothic"/>
          <w:i/>
          <w:iCs/>
          <w:lang w:val="it-IT"/>
        </w:rPr>
        <w:t>Y</w:t>
      </w:r>
      <w:r w:rsidRPr="002609BA">
        <w:rPr>
          <w:rFonts w:eastAsia="MS Gothic"/>
          <w:lang w:val="it-IT"/>
        </w:rPr>
        <w:t xml:space="preserve">% e modifica il valore di </w:t>
      </w:r>
      <w:r w:rsidRPr="002609BA">
        <w:rPr>
          <w:rFonts w:eastAsia="MS Gothic"/>
          <w:i/>
          <w:iCs/>
          <w:lang w:val="it-IT"/>
        </w:rPr>
        <w:t>R</w:t>
      </w:r>
      <w:r w:rsidRPr="002609BA">
        <w:rPr>
          <w:rFonts w:eastAsia="MS Gothic"/>
          <w:lang w:val="it-IT"/>
        </w:rPr>
        <w:t>. Insieme</w:t>
      </w:r>
      <w:r w:rsidR="00FF4140">
        <w:rPr>
          <w:rFonts w:eastAsia="MS Gothic"/>
          <w:lang w:val="it-IT"/>
        </w:rPr>
        <w:t>,</w:t>
      </w:r>
      <w:r w:rsidRPr="002609BA">
        <w:rPr>
          <w:rFonts w:eastAsia="MS Gothic"/>
          <w:lang w:val="it-IT"/>
        </w:rPr>
        <w:t xml:space="preserve"> queste due misure risultano in  </w:t>
      </w:r>
      <w:r w:rsidRPr="002609BA">
        <w:rPr>
          <w:rFonts w:eastAsia="MS Gothic"/>
          <w:i/>
          <w:iCs/>
          <w:lang w:val="it-IT"/>
        </w:rPr>
        <w:t>R</w:t>
      </w:r>
      <w:r w:rsidRPr="002609BA">
        <w:rPr>
          <w:rFonts w:eastAsia="MS Gothic"/>
          <w:lang w:val="it-IT"/>
        </w:rPr>
        <w:t>=(1-</w:t>
      </w:r>
      <w:r w:rsidRPr="002609BA">
        <w:rPr>
          <w:rFonts w:eastAsia="MS Gothic"/>
          <w:i/>
          <w:iCs/>
          <w:lang w:val="it-IT"/>
        </w:rPr>
        <w:t>X</w:t>
      </w:r>
      <w:r w:rsidRPr="002609BA">
        <w:rPr>
          <w:rFonts w:eastAsia="MS Gothic"/>
          <w:lang w:val="it-IT"/>
        </w:rPr>
        <w:t>/100)</w:t>
      </w:r>
      <w:r w:rsidR="00FF4140" w:rsidRPr="00FF4140">
        <w:rPr>
          <w:szCs w:val="24"/>
          <w:lang w:val="it-IT"/>
        </w:rPr>
        <w:t xml:space="preserve"> </w:t>
      </w:r>
      <w:r w:rsidR="00FF4140" w:rsidRPr="00FF4140">
        <w:rPr>
          <w:szCs w:val="24"/>
          <w:lang w:val="it-IT"/>
        </w:rPr>
        <w:t>×</w:t>
      </w:r>
      <w:r w:rsidR="00FF4140" w:rsidRPr="002609BA">
        <w:rPr>
          <w:rFonts w:eastAsia="MS Gothic"/>
          <w:lang w:val="it-IT"/>
        </w:rPr>
        <w:t xml:space="preserve"> </w:t>
      </w:r>
      <w:r w:rsidRPr="002609BA">
        <w:rPr>
          <w:rFonts w:eastAsia="MS Gothic"/>
          <w:lang w:val="it-IT"/>
        </w:rPr>
        <w:t>(1-</w:t>
      </w:r>
      <w:r w:rsidRPr="002609BA">
        <w:rPr>
          <w:rFonts w:eastAsia="MS Gothic"/>
          <w:i/>
          <w:iCs/>
          <w:lang w:val="it-IT"/>
        </w:rPr>
        <w:t>Y</w:t>
      </w:r>
      <w:r w:rsidRPr="002609BA">
        <w:rPr>
          <w:rFonts w:eastAsia="MS Gothic"/>
          <w:lang w:val="it-IT"/>
        </w:rPr>
        <w:t xml:space="preserve">/100)x </w:t>
      </w:r>
      <w:r w:rsidRPr="002609BA">
        <w:rPr>
          <w:rFonts w:eastAsia="MS Gothic"/>
          <w:i/>
          <w:iCs/>
          <w:lang w:val="it-IT"/>
        </w:rPr>
        <w:t>R</w:t>
      </w:r>
      <w:r w:rsidRPr="002609BA">
        <w:rPr>
          <w:rFonts w:eastAsia="MS Gothic"/>
          <w:i/>
          <w:iCs/>
          <w:vertAlign w:val="subscript"/>
          <w:lang w:val="it-IT"/>
        </w:rPr>
        <w:t>0</w:t>
      </w:r>
      <w:r w:rsidRPr="002609BA">
        <w:rPr>
          <w:rFonts w:eastAsia="MS Gothic"/>
          <w:lang w:val="it-IT"/>
        </w:rPr>
        <w:t>.</w:t>
      </w:r>
    </w:p>
    <w:p w14:paraId="054ED648" w14:textId="3FD5B3CD" w:rsidR="00FF4140" w:rsidRDefault="00FF4140" w:rsidP="00AD3E36">
      <w:pPr>
        <w:rPr>
          <w:rFonts w:eastAsia="MS Gothic"/>
          <w:lang w:val="it-IT"/>
        </w:rPr>
      </w:pPr>
      <w:r w:rsidRPr="00FF4140">
        <w:rPr>
          <w:rFonts w:eastAsia="MS Gothic"/>
          <w:lang w:val="it-IT"/>
        </w:rPr>
        <w:t xml:space="preserve">Compito: Utilizzare la applet Geogebra per saperne di più su come contenere la diffusione del COVID-19. Con l’aiuto del cursore </w:t>
      </w:r>
      <w:r>
        <w:rPr>
          <w:rFonts w:eastAsia="MS Gothic"/>
          <w:lang w:val="it-IT"/>
        </w:rPr>
        <w:t xml:space="preserve">si possono </w:t>
      </w:r>
      <w:r w:rsidRPr="00FF4140">
        <w:rPr>
          <w:rFonts w:eastAsia="MS Gothic"/>
          <w:lang w:val="it-IT"/>
        </w:rPr>
        <w:t xml:space="preserve">modificare gli effetti del distanziamento fisico e dell’uso delle mascherine chirurgiche. Potete anche modificare il momento nel quale ognuna o tutte e due le misure sono implementate. Si può recuperare la app in questo sito: </w:t>
      </w:r>
      <w:r>
        <w:rPr>
          <w:rFonts w:eastAsia="MS Gothic"/>
          <w:lang w:val="it-IT"/>
        </w:rPr>
        <w:fldChar w:fldCharType="begin"/>
      </w:r>
      <w:r>
        <w:rPr>
          <w:rFonts w:eastAsia="MS Gothic"/>
          <w:lang w:val="it-IT"/>
        </w:rPr>
        <w:instrText xml:space="preserve"> HYPERLINK "</w:instrText>
      </w:r>
      <w:r w:rsidRPr="00FF4140">
        <w:rPr>
          <w:rFonts w:eastAsia="MS Gothic"/>
          <w:lang w:val="it-IT"/>
        </w:rPr>
        <w:instrText>https://www.geogebra.org/m/qavutkx5</w:instrText>
      </w:r>
      <w:r>
        <w:rPr>
          <w:rFonts w:eastAsia="MS Gothic"/>
          <w:lang w:val="it-IT"/>
        </w:rPr>
        <w:instrText xml:space="preserve">" </w:instrText>
      </w:r>
      <w:r>
        <w:rPr>
          <w:rFonts w:eastAsia="MS Gothic"/>
          <w:lang w:val="it-IT"/>
        </w:rPr>
        <w:fldChar w:fldCharType="separate"/>
      </w:r>
      <w:r w:rsidRPr="008D09F1">
        <w:rPr>
          <w:rStyle w:val="Hyperlink"/>
          <w:rFonts w:eastAsia="MS Gothic"/>
          <w:lang w:val="it-IT"/>
        </w:rPr>
        <w:t>https://w</w:t>
      </w:r>
      <w:r w:rsidRPr="008D09F1">
        <w:rPr>
          <w:rStyle w:val="Hyperlink"/>
          <w:rFonts w:eastAsia="MS Gothic"/>
          <w:lang w:val="it-IT"/>
        </w:rPr>
        <w:t>w</w:t>
      </w:r>
      <w:r w:rsidRPr="008D09F1">
        <w:rPr>
          <w:rStyle w:val="Hyperlink"/>
          <w:rFonts w:eastAsia="MS Gothic"/>
          <w:lang w:val="it-IT"/>
        </w:rPr>
        <w:t>w.geogebra.org/m/qavutkx5</w:t>
      </w:r>
      <w:r>
        <w:rPr>
          <w:rFonts w:eastAsia="MS Gothic"/>
          <w:lang w:val="it-IT"/>
        </w:rPr>
        <w:fldChar w:fldCharType="end"/>
      </w:r>
      <w:r w:rsidRPr="00FF4140">
        <w:rPr>
          <w:rFonts w:eastAsia="MS Gothic"/>
          <w:lang w:val="it-IT"/>
        </w:rPr>
        <w:t xml:space="preserve">. </w:t>
      </w:r>
    </w:p>
    <w:p w14:paraId="00704900" w14:textId="254CC66F" w:rsidR="00AD3E36" w:rsidRPr="00AD3E36" w:rsidRDefault="00FF4140" w:rsidP="00AD3E36">
      <w:pPr>
        <w:rPr>
          <w:rFonts w:eastAsia="MS Gothic"/>
        </w:rPr>
      </w:pPr>
      <w:proofErr w:type="spellStart"/>
      <w:r>
        <w:rPr>
          <w:szCs w:val="24"/>
        </w:rPr>
        <w:t>Dis</w:t>
      </w:r>
      <w:r>
        <w:rPr>
          <w:szCs w:val="24"/>
        </w:rPr>
        <w:t>cutete</w:t>
      </w:r>
      <w:proofErr w:type="spellEnd"/>
      <w:r>
        <w:rPr>
          <w:szCs w:val="24"/>
        </w:rPr>
        <w:t xml:space="preserve"> </w:t>
      </w:r>
      <w:proofErr w:type="spellStart"/>
      <w:r>
        <w:rPr>
          <w:szCs w:val="24"/>
        </w:rPr>
        <w:t>sulle</w:t>
      </w:r>
      <w:proofErr w:type="spellEnd"/>
      <w:r>
        <w:rPr>
          <w:szCs w:val="24"/>
        </w:rPr>
        <w:t xml:space="preserve"> </w:t>
      </w:r>
      <w:proofErr w:type="spellStart"/>
      <w:r>
        <w:rPr>
          <w:szCs w:val="24"/>
        </w:rPr>
        <w:t>seguenti</w:t>
      </w:r>
      <w:proofErr w:type="spellEnd"/>
      <w:r>
        <w:rPr>
          <w:szCs w:val="24"/>
        </w:rPr>
        <w:t xml:space="preserve"> </w:t>
      </w:r>
      <w:proofErr w:type="spellStart"/>
      <w:r>
        <w:rPr>
          <w:szCs w:val="24"/>
        </w:rPr>
        <w:t>domande</w:t>
      </w:r>
      <w:proofErr w:type="spellEnd"/>
      <w:r w:rsidR="00AD3E36" w:rsidRPr="00AD3E36">
        <w:rPr>
          <w:rFonts w:eastAsia="MS Gothic"/>
        </w:rPr>
        <w:t>:</w:t>
      </w:r>
    </w:p>
    <w:p w14:paraId="74011A46" w14:textId="77777777" w:rsidR="00FF4140" w:rsidRDefault="00FF4140" w:rsidP="00FF4140">
      <w:pPr>
        <w:pStyle w:val="Standard"/>
        <w:widowControl w:val="0"/>
        <w:numPr>
          <w:ilvl w:val="0"/>
          <w:numId w:val="33"/>
        </w:numPr>
        <w:spacing w:after="0"/>
        <w:jc w:val="both"/>
        <w:rPr>
          <w:szCs w:val="24"/>
        </w:rPr>
      </w:pPr>
      <w:r>
        <w:rPr>
          <w:szCs w:val="24"/>
        </w:rPr>
        <w:t>Come incide la modifica dell’istante in cui si adottano le misure di contenimento, sull’andamento del grafico?</w:t>
      </w:r>
    </w:p>
    <w:p w14:paraId="389EE28D" w14:textId="77777777" w:rsidR="00FF4140" w:rsidRPr="00FF4140" w:rsidRDefault="00FF4140" w:rsidP="00FF4140">
      <w:pPr>
        <w:numPr>
          <w:ilvl w:val="0"/>
          <w:numId w:val="33"/>
        </w:numPr>
        <w:rPr>
          <w:rFonts w:eastAsia="MS Gothic"/>
          <w:lang w:val="it-IT"/>
        </w:rPr>
      </w:pPr>
      <w:r w:rsidRPr="00FF4140">
        <w:rPr>
          <w:szCs w:val="24"/>
          <w:lang w:val="it-IT"/>
        </w:rPr>
        <w:t>Come incidono le seguenti contenimenti sul tempo di duplicazione se applicate sin dall’inizio?</w:t>
      </w:r>
    </w:p>
    <w:p w14:paraId="4E551990" w14:textId="77777777" w:rsidR="00FF4140" w:rsidRDefault="00FF4140" w:rsidP="00FF4140">
      <w:pPr>
        <w:pStyle w:val="Standard"/>
        <w:widowControl w:val="0"/>
        <w:numPr>
          <w:ilvl w:val="1"/>
          <w:numId w:val="33"/>
        </w:numPr>
        <w:rPr>
          <w:szCs w:val="24"/>
        </w:rPr>
      </w:pPr>
      <w:r>
        <w:rPr>
          <w:szCs w:val="24"/>
        </w:rPr>
        <w:t>Solo il distanziamento fisico con il 50% di efficacia</w:t>
      </w:r>
    </w:p>
    <w:p w14:paraId="01AE0500" w14:textId="2515BF35" w:rsidR="00FF4140" w:rsidRPr="00FF4140" w:rsidRDefault="00FF4140" w:rsidP="00FF4140">
      <w:pPr>
        <w:pStyle w:val="Standard"/>
        <w:widowControl w:val="0"/>
        <w:numPr>
          <w:ilvl w:val="1"/>
          <w:numId w:val="33"/>
        </w:numPr>
        <w:rPr>
          <w:szCs w:val="24"/>
        </w:rPr>
      </w:pPr>
      <w:r w:rsidRPr="00FF4140">
        <w:rPr>
          <w:szCs w:val="24"/>
        </w:rPr>
        <w:t>Distanziamento fisico oltre all’uso delle mascherine chirurgiche con una efficacia del 50%</w:t>
      </w:r>
    </w:p>
    <w:p w14:paraId="607AC685" w14:textId="416A937E" w:rsidR="00AD3E36" w:rsidRPr="00FF4140" w:rsidRDefault="00FF4140" w:rsidP="00FF4140">
      <w:pPr>
        <w:rPr>
          <w:rFonts w:eastAsia="MS Gothic"/>
          <w:lang w:val="it-IT"/>
        </w:rPr>
      </w:pPr>
      <w:r w:rsidRPr="00FF4140">
        <w:rPr>
          <w:rFonts w:eastAsia="MS Gothic"/>
          <w:lang w:val="it-IT"/>
        </w:rPr>
        <w:t xml:space="preserve">Tempo di raddoppio solo con </w:t>
      </w:r>
      <w:r>
        <w:rPr>
          <w:rFonts w:eastAsia="MS Gothic"/>
          <w:lang w:val="it-IT"/>
        </w:rPr>
        <w:t>il</w:t>
      </w:r>
      <w:r w:rsidRPr="00FF4140">
        <w:rPr>
          <w:rFonts w:eastAsia="MS Gothic"/>
          <w:lang w:val="it-IT"/>
        </w:rPr>
        <w:t xml:space="preserve"> di</w:t>
      </w:r>
      <w:r>
        <w:rPr>
          <w:rFonts w:eastAsia="MS Gothic"/>
          <w:lang w:val="it-IT"/>
        </w:rPr>
        <w:t>stanziamento fisico</w:t>
      </w:r>
      <w:r w:rsidR="00AD3E36" w:rsidRPr="00FF4140">
        <w:rPr>
          <w:rFonts w:eastAsia="MS Gothic"/>
          <w:lang w:val="it-IT"/>
        </w:rPr>
        <w:t>: _____</w:t>
      </w:r>
    </w:p>
    <w:p w14:paraId="611ED4A6" w14:textId="11619986" w:rsidR="00AD3E36" w:rsidRPr="00FF4140" w:rsidRDefault="00FF4140" w:rsidP="00AD3E36">
      <w:pPr>
        <w:rPr>
          <w:rFonts w:eastAsia="MS Gothic"/>
          <w:lang w:val="it-IT"/>
        </w:rPr>
      </w:pPr>
      <w:r w:rsidRPr="00FF4140">
        <w:rPr>
          <w:rFonts w:eastAsia="MS Gothic"/>
          <w:lang w:val="it-IT"/>
        </w:rPr>
        <w:t xml:space="preserve">Tempo di raddoppio con </w:t>
      </w:r>
      <w:r>
        <w:rPr>
          <w:rFonts w:eastAsia="MS Gothic"/>
          <w:lang w:val="it-IT"/>
        </w:rPr>
        <w:t>il</w:t>
      </w:r>
      <w:r w:rsidRPr="00FF4140">
        <w:rPr>
          <w:rFonts w:eastAsia="MS Gothic"/>
          <w:lang w:val="it-IT"/>
        </w:rPr>
        <w:t xml:space="preserve"> di</w:t>
      </w:r>
      <w:r>
        <w:rPr>
          <w:rFonts w:eastAsia="MS Gothic"/>
          <w:lang w:val="it-IT"/>
        </w:rPr>
        <w:t>stanziamento fisico</w:t>
      </w:r>
      <w:r>
        <w:rPr>
          <w:rFonts w:eastAsia="MS Gothic"/>
          <w:lang w:val="it-IT"/>
        </w:rPr>
        <w:t xml:space="preserve"> e le mascherine</w:t>
      </w:r>
      <w:r w:rsidR="00AD3E36" w:rsidRPr="00FF4140">
        <w:rPr>
          <w:rFonts w:eastAsia="MS Gothic"/>
          <w:lang w:val="it-IT"/>
        </w:rPr>
        <w:t>: ______</w:t>
      </w:r>
    </w:p>
    <w:p w14:paraId="432DE549" w14:textId="77777777" w:rsidR="00AC3FCC" w:rsidRPr="00FF4140" w:rsidRDefault="00AC3FCC" w:rsidP="00AC3FCC">
      <w:pPr>
        <w:pStyle w:val="Heading3"/>
        <w:jc w:val="left"/>
        <w:rPr>
          <w:lang w:val="it-IT"/>
        </w:rPr>
      </w:pPr>
    </w:p>
    <w:p w14:paraId="012747E3" w14:textId="67851B5E" w:rsidR="00AC3FCC" w:rsidRPr="00FF4140" w:rsidRDefault="00FF4140" w:rsidP="0081163B">
      <w:pPr>
        <w:pStyle w:val="Heading3"/>
        <w:jc w:val="left"/>
        <w:rPr>
          <w:lang w:val="it-IT"/>
        </w:rPr>
      </w:pPr>
      <w:r w:rsidRPr="00FF4140">
        <w:rPr>
          <w:bCs/>
          <w:lang w:val="it-IT"/>
        </w:rPr>
        <w:lastRenderedPageBreak/>
        <w:t>Parte 3: propagazione del COVID-19 in uno scenario più realistico - immunità di gregge</w:t>
      </w:r>
    </w:p>
    <w:p w14:paraId="2E7A24D8" w14:textId="45DB6276" w:rsidR="00AC3FCC" w:rsidRPr="0081163B" w:rsidRDefault="0081163B" w:rsidP="00AC3FCC">
      <w:pPr>
        <w:rPr>
          <w:rFonts w:eastAsia="MS Gothic"/>
          <w:lang w:val="it-IT"/>
        </w:rPr>
      </w:pPr>
      <w:r w:rsidRPr="0081163B">
        <w:rPr>
          <w:szCs w:val="24"/>
          <w:lang w:val="it-IT"/>
        </w:rPr>
        <w:t>Informazion</w:t>
      </w:r>
      <w:r w:rsidRPr="0081163B">
        <w:rPr>
          <w:szCs w:val="24"/>
          <w:lang w:val="it-IT"/>
        </w:rPr>
        <w:t>i</w:t>
      </w:r>
      <w:r w:rsidRPr="0081163B">
        <w:rPr>
          <w:szCs w:val="24"/>
          <w:lang w:val="it-IT"/>
        </w:rPr>
        <w:t xml:space="preserve"> per gli studenti</w:t>
      </w:r>
      <w:r w:rsidR="00AC3FCC" w:rsidRPr="0081163B">
        <w:rPr>
          <w:rFonts w:eastAsia="MS Gothic"/>
          <w:lang w:val="it-IT"/>
        </w:rPr>
        <w:t>:</w:t>
      </w:r>
    </w:p>
    <w:p w14:paraId="36A2AB9D" w14:textId="034313EC" w:rsidR="0081163B" w:rsidRPr="0081163B" w:rsidRDefault="0081163B" w:rsidP="0081163B">
      <w:pPr>
        <w:rPr>
          <w:rFonts w:eastAsia="MS Gothic"/>
          <w:lang w:val="it-IT"/>
        </w:rPr>
      </w:pPr>
      <w:r w:rsidRPr="0081163B">
        <w:rPr>
          <w:rFonts w:eastAsia="MS Gothic"/>
          <w:lang w:val="it-IT"/>
        </w:rPr>
        <w:t>La percentuale delle persone che sono immuni (sia per vaccinazione o per recupero dalla malattia) sul totale della popolazione</w:t>
      </w:r>
      <w:r>
        <w:rPr>
          <w:rFonts w:eastAsia="MS Gothic"/>
          <w:lang w:val="it-IT"/>
        </w:rPr>
        <w:t xml:space="preserve">, </w:t>
      </w:r>
      <w:r w:rsidRPr="0081163B">
        <w:rPr>
          <w:rFonts w:eastAsia="MS Gothic"/>
          <w:i/>
          <w:iCs/>
          <w:lang w:val="it-IT"/>
        </w:rPr>
        <w:t>p</w:t>
      </w:r>
      <w:r w:rsidRPr="0081163B">
        <w:rPr>
          <w:rFonts w:eastAsia="MS Gothic"/>
          <w:i/>
          <w:iCs/>
          <w:vertAlign w:val="subscript"/>
          <w:lang w:val="it-IT"/>
        </w:rPr>
        <w:t>1</w:t>
      </w:r>
      <w:r>
        <w:rPr>
          <w:rFonts w:eastAsia="MS Gothic"/>
          <w:lang w:val="it-IT"/>
        </w:rPr>
        <w:t xml:space="preserve">, </w:t>
      </w:r>
      <w:r w:rsidRPr="0081163B">
        <w:rPr>
          <w:rFonts w:eastAsia="MS Gothic"/>
          <w:lang w:val="it-IT"/>
        </w:rPr>
        <w:t xml:space="preserve">modifica il valore di </w:t>
      </w:r>
      <w:r w:rsidRPr="0081163B">
        <w:rPr>
          <w:rFonts w:eastAsia="MS Gothic"/>
          <w:i/>
          <w:iCs/>
          <w:lang w:val="it-IT"/>
        </w:rPr>
        <w:t xml:space="preserve">R. </w:t>
      </w:r>
      <w:r w:rsidRPr="0081163B">
        <w:rPr>
          <w:rFonts w:eastAsia="MS Gothic"/>
          <w:lang w:val="it-IT"/>
        </w:rPr>
        <w:t>Prende</w:t>
      </w:r>
      <w:r>
        <w:rPr>
          <w:rFonts w:eastAsia="MS Gothic"/>
          <w:lang w:val="it-IT"/>
        </w:rPr>
        <w:t>re</w:t>
      </w:r>
      <w:r w:rsidRPr="0081163B">
        <w:rPr>
          <w:rFonts w:eastAsia="MS Gothic"/>
          <w:lang w:val="it-IT"/>
        </w:rPr>
        <w:t xml:space="preserve"> in considerazione questo effetto è più complicato perchè questo gruppo cresce nel tempo. All’inizio della pandemia, </w:t>
      </w:r>
      <w:r w:rsidRPr="0081163B">
        <w:rPr>
          <w:rFonts w:eastAsia="MS Gothic"/>
          <w:i/>
          <w:iCs/>
          <w:lang w:val="it-IT"/>
        </w:rPr>
        <w:t>p</w:t>
      </w:r>
      <w:r w:rsidRPr="0081163B">
        <w:rPr>
          <w:rFonts w:eastAsia="MS Gothic"/>
          <w:i/>
          <w:iCs/>
          <w:vertAlign w:val="subscript"/>
          <w:lang w:val="it-IT"/>
        </w:rPr>
        <w:t>1</w:t>
      </w:r>
      <w:r w:rsidRPr="0081163B">
        <w:rPr>
          <w:rFonts w:eastAsia="MS Gothic"/>
          <w:lang w:val="it-IT"/>
        </w:rPr>
        <w:t xml:space="preserve"> è zero, mentre alla fine, quando tutti sono immuni, il valore è 100. Il modo in cui</w:t>
      </w:r>
      <w:r w:rsidRPr="0081163B">
        <w:rPr>
          <w:rFonts w:eastAsia="MS Gothic"/>
          <w:i/>
          <w:iCs/>
          <w:lang w:val="it-IT"/>
        </w:rPr>
        <w:t xml:space="preserve"> p</w:t>
      </w:r>
      <w:r w:rsidRPr="0081163B">
        <w:rPr>
          <w:rFonts w:eastAsia="MS Gothic"/>
          <w:i/>
          <w:iCs/>
          <w:vertAlign w:val="subscript"/>
          <w:lang w:val="it-IT"/>
        </w:rPr>
        <w:t>1</w:t>
      </w:r>
      <w:r w:rsidRPr="0081163B">
        <w:rPr>
          <w:rFonts w:eastAsia="MS Gothic"/>
          <w:lang w:val="it-IT"/>
        </w:rPr>
        <w:t xml:space="preserve"> è utilizzato per calcolare </w:t>
      </w:r>
      <w:r w:rsidRPr="0081163B">
        <w:rPr>
          <w:rFonts w:eastAsia="MS Gothic"/>
          <w:i/>
          <w:iCs/>
          <w:lang w:val="it-IT"/>
        </w:rPr>
        <w:t>R</w:t>
      </w:r>
      <w:r w:rsidRPr="0081163B">
        <w:rPr>
          <w:rFonts w:eastAsia="MS Gothic"/>
          <w:lang w:val="it-IT"/>
        </w:rPr>
        <w:t xml:space="preserve"> è lo stesso di quello per il distanziamento fisico le mascherine chirurgiche: </w:t>
      </w:r>
      <w:r w:rsidRPr="0081163B">
        <w:rPr>
          <w:rFonts w:eastAsia="MS Gothic"/>
          <w:i/>
          <w:iCs/>
          <w:lang w:val="it-IT"/>
        </w:rPr>
        <w:t>R</w:t>
      </w:r>
      <w:r w:rsidRPr="0081163B">
        <w:rPr>
          <w:rFonts w:eastAsia="MS Gothic"/>
          <w:lang w:val="it-IT"/>
        </w:rPr>
        <w:t>= (1-</w:t>
      </w:r>
      <w:r w:rsidRPr="0081163B">
        <w:rPr>
          <w:rFonts w:eastAsia="MS Gothic"/>
          <w:i/>
          <w:lang w:val="it-IT"/>
        </w:rPr>
        <w:t>p</w:t>
      </w:r>
      <w:r w:rsidRPr="0081163B">
        <w:rPr>
          <w:rFonts w:eastAsia="MS Gothic"/>
          <w:i/>
          <w:vertAlign w:val="subscript"/>
          <w:lang w:val="it-IT"/>
        </w:rPr>
        <w:t>1</w:t>
      </w:r>
      <w:r w:rsidRPr="0081163B">
        <w:rPr>
          <w:rFonts w:eastAsia="MS Gothic"/>
          <w:lang w:val="it-IT"/>
        </w:rPr>
        <w:t>/100)</w:t>
      </w:r>
      <w:r w:rsidRPr="0081163B">
        <w:rPr>
          <w:szCs w:val="24"/>
          <w:lang w:val="it-IT"/>
        </w:rPr>
        <w:t xml:space="preserve"> </w:t>
      </w:r>
      <w:r w:rsidRPr="0081163B">
        <w:rPr>
          <w:szCs w:val="24"/>
          <w:lang w:val="it-IT"/>
        </w:rPr>
        <w:t>×</w:t>
      </w:r>
      <w:r w:rsidRPr="0081163B">
        <w:rPr>
          <w:szCs w:val="24"/>
          <w:lang w:val="it-IT"/>
        </w:rPr>
        <w:t xml:space="preserve"> </w:t>
      </w:r>
      <w:r w:rsidRPr="0081163B">
        <w:rPr>
          <w:rFonts w:eastAsia="MS Gothic"/>
          <w:i/>
          <w:lang w:val="it-IT"/>
        </w:rPr>
        <w:t>R</w:t>
      </w:r>
      <w:r w:rsidRPr="0081163B">
        <w:rPr>
          <w:rFonts w:eastAsia="MS Gothic"/>
          <w:i/>
          <w:vertAlign w:val="subscript"/>
          <w:lang w:val="it-IT"/>
        </w:rPr>
        <w:t>0</w:t>
      </w:r>
    </w:p>
    <w:p w14:paraId="75F89CB4" w14:textId="49A2EF75" w:rsidR="0081163B" w:rsidRDefault="0081163B" w:rsidP="00AC3FCC">
      <w:pPr>
        <w:rPr>
          <w:rFonts w:eastAsia="MS Gothic"/>
          <w:lang w:val="it-IT"/>
        </w:rPr>
      </w:pPr>
      <w:r w:rsidRPr="0081163B">
        <w:rPr>
          <w:rFonts w:eastAsia="MS Gothic"/>
          <w:lang w:val="it-IT"/>
        </w:rPr>
        <w:t xml:space="preserve">Ricavare il valore minimo di </w:t>
      </w:r>
      <w:r w:rsidRPr="0081163B">
        <w:rPr>
          <w:rFonts w:eastAsia="MS Gothic"/>
          <w:i/>
          <w:iCs/>
          <w:lang w:val="it-IT"/>
        </w:rPr>
        <w:t>p</w:t>
      </w:r>
      <w:r w:rsidRPr="0081163B">
        <w:rPr>
          <w:rFonts w:eastAsia="MS Gothic"/>
          <w:i/>
          <w:iCs/>
          <w:vertAlign w:val="subscript"/>
          <w:lang w:val="it-IT"/>
        </w:rPr>
        <w:t>1</w:t>
      </w:r>
      <w:r w:rsidRPr="0081163B">
        <w:rPr>
          <w:rFonts w:eastAsia="MS Gothic"/>
          <w:lang w:val="it-IT"/>
        </w:rPr>
        <w:t xml:space="preserve"> richiesto per contenere la diffusione della pandemia del virus, cioè, ridurre il valore </w:t>
      </w:r>
      <w:r w:rsidRPr="0081163B">
        <w:rPr>
          <w:rFonts w:eastAsia="MS Gothic"/>
          <w:i/>
          <w:iCs/>
          <w:lang w:val="it-IT"/>
        </w:rPr>
        <w:t>R</w:t>
      </w:r>
      <w:r w:rsidRPr="0081163B">
        <w:rPr>
          <w:rFonts w:eastAsia="MS Gothic"/>
          <w:lang w:val="it-IT"/>
        </w:rPr>
        <w:t xml:space="preserve"> </w:t>
      </w:r>
      <w:r>
        <w:rPr>
          <w:rFonts w:eastAsia="MS Gothic"/>
          <w:lang w:val="it-IT"/>
        </w:rPr>
        <w:t>a uno</w:t>
      </w:r>
      <w:r w:rsidRPr="0081163B">
        <w:rPr>
          <w:rFonts w:eastAsia="MS Gothic"/>
          <w:lang w:val="it-IT"/>
        </w:rPr>
        <w:t>.</w:t>
      </w:r>
    </w:p>
    <w:p w14:paraId="255E5166" w14:textId="77777777" w:rsidR="0081163B" w:rsidRDefault="0081163B" w:rsidP="00AC3FCC">
      <w:pPr>
        <w:rPr>
          <w:rFonts w:eastAsia="MS Gothic"/>
          <w:lang w:val="it-IT"/>
        </w:rPr>
      </w:pPr>
      <w:r w:rsidRPr="0081163B">
        <w:rPr>
          <w:rFonts w:eastAsia="MS Gothic"/>
          <w:lang w:val="it-IT"/>
        </w:rPr>
        <w:t>Confrontare la percentuale della popolazione che necessita l’immunizzazione per raggiungere l’immunità di gregge per le seguenti malattie:</w:t>
      </w:r>
    </w:p>
    <w:p w14:paraId="749A9257" w14:textId="7D00DE55" w:rsidR="00AC3FCC" w:rsidRPr="0081163B" w:rsidRDefault="00AC3FCC" w:rsidP="00AC3FCC">
      <w:pPr>
        <w:rPr>
          <w:rFonts w:eastAsia="MS Gothic"/>
          <w:lang w:val="it-IT"/>
        </w:rPr>
      </w:pPr>
      <w:r w:rsidRPr="0081163B">
        <w:rPr>
          <w:rFonts w:eastAsia="MS Gothic"/>
          <w:lang w:val="it-IT"/>
        </w:rPr>
        <w:t>COVID-19 (</w:t>
      </w:r>
      <w:r w:rsidRPr="0081163B">
        <w:rPr>
          <w:rFonts w:eastAsia="MS Gothic"/>
          <w:i/>
          <w:iCs/>
          <w:lang w:val="it-IT"/>
        </w:rPr>
        <w:t>R</w:t>
      </w:r>
      <w:r w:rsidRPr="0081163B">
        <w:rPr>
          <w:rFonts w:eastAsia="MS Gothic"/>
          <w:vertAlign w:val="subscript"/>
          <w:lang w:val="it-IT"/>
        </w:rPr>
        <w:t>0</w:t>
      </w:r>
      <w:r w:rsidRPr="0081163B">
        <w:rPr>
          <w:rFonts w:eastAsia="MS Gothic"/>
          <w:lang w:val="it-IT"/>
        </w:rPr>
        <w:t xml:space="preserve"> = 4):</w:t>
      </w:r>
    </w:p>
    <w:p w14:paraId="68ECFA41" w14:textId="1E54C9C1" w:rsidR="00AC3FCC" w:rsidRPr="00AC3FCC" w:rsidRDefault="0081163B" w:rsidP="00AC3FCC">
      <w:pPr>
        <w:rPr>
          <w:rFonts w:eastAsia="MS Gothic"/>
        </w:rPr>
      </w:pPr>
      <w:proofErr w:type="spellStart"/>
      <w:r>
        <w:rPr>
          <w:rFonts w:eastAsia="MS Gothic"/>
        </w:rPr>
        <w:t>M</w:t>
      </w:r>
      <w:r w:rsidRPr="0081163B">
        <w:rPr>
          <w:rFonts w:eastAsia="MS Gothic"/>
        </w:rPr>
        <w:t>orbillo</w:t>
      </w:r>
      <w:proofErr w:type="spellEnd"/>
      <w:r w:rsidR="00AC3FCC" w:rsidRPr="00AC3FCC">
        <w:rPr>
          <w:rFonts w:eastAsia="MS Gothic"/>
        </w:rPr>
        <w:t xml:space="preserve"> (</w:t>
      </w:r>
      <w:r w:rsidR="00AC3FCC" w:rsidRPr="00AC3FCC">
        <w:rPr>
          <w:rFonts w:eastAsia="MS Gothic"/>
          <w:i/>
          <w:iCs/>
        </w:rPr>
        <w:t>R</w:t>
      </w:r>
      <w:r w:rsidR="00AC3FCC" w:rsidRPr="00AC3FCC">
        <w:rPr>
          <w:rFonts w:eastAsia="MS Gothic"/>
          <w:vertAlign w:val="subscript"/>
        </w:rPr>
        <w:t>0</w:t>
      </w:r>
      <w:r w:rsidR="00AC3FCC" w:rsidRPr="00AC3FCC">
        <w:rPr>
          <w:rFonts w:eastAsia="MS Gothic"/>
        </w:rPr>
        <w:t xml:space="preserve"> = 15):</w:t>
      </w:r>
    </w:p>
    <w:p w14:paraId="66498A1E" w14:textId="09435F6B" w:rsidR="00AC3FCC" w:rsidRPr="00AC3FCC" w:rsidRDefault="00AC3FCC" w:rsidP="00AC3FCC">
      <w:pPr>
        <w:rPr>
          <w:rFonts w:eastAsia="MS Gothic"/>
        </w:rPr>
      </w:pPr>
      <w:proofErr w:type="spellStart"/>
      <w:r w:rsidRPr="00AC3FCC">
        <w:rPr>
          <w:rFonts w:eastAsia="MS Gothic"/>
        </w:rPr>
        <w:t>Polio</w:t>
      </w:r>
      <w:r w:rsidR="0081163B">
        <w:rPr>
          <w:rFonts w:eastAsia="MS Gothic"/>
        </w:rPr>
        <w:t>melite</w:t>
      </w:r>
      <w:proofErr w:type="spellEnd"/>
      <w:r w:rsidRPr="00AC3FCC">
        <w:rPr>
          <w:rFonts w:eastAsia="MS Gothic"/>
        </w:rPr>
        <w:t xml:space="preserve"> (</w:t>
      </w:r>
      <w:r w:rsidRPr="00AC3FCC">
        <w:rPr>
          <w:rFonts w:eastAsia="MS Gothic"/>
          <w:i/>
          <w:iCs/>
        </w:rPr>
        <w:t>R</w:t>
      </w:r>
      <w:r w:rsidRPr="00AC3FCC">
        <w:rPr>
          <w:rFonts w:eastAsia="MS Gothic"/>
          <w:vertAlign w:val="subscript"/>
        </w:rPr>
        <w:t>0</w:t>
      </w:r>
      <w:r w:rsidRPr="00AC3FCC">
        <w:rPr>
          <w:rFonts w:eastAsia="MS Gothic"/>
        </w:rPr>
        <w:t xml:space="preserve"> = 6):</w:t>
      </w:r>
    </w:p>
    <w:p w14:paraId="3DC27C04" w14:textId="77777777" w:rsidR="00AC3FCC" w:rsidRPr="00AD3E36" w:rsidRDefault="00AC3FCC" w:rsidP="00AC3FCC">
      <w:pPr>
        <w:rPr>
          <w:rFonts w:eastAsia="MS Gothic"/>
        </w:rPr>
      </w:pPr>
    </w:p>
    <w:p w14:paraId="4DBD9A8A" w14:textId="77777777" w:rsidR="00AD3E36" w:rsidRPr="00AD3E36" w:rsidRDefault="00AD3E36" w:rsidP="00AD3E36">
      <w:pPr>
        <w:rPr>
          <w:rFonts w:eastAsia="MS Gothic"/>
        </w:rPr>
      </w:pPr>
    </w:p>
    <w:p w14:paraId="0060B967" w14:textId="77777777" w:rsidR="007528E3" w:rsidRPr="00AD3E36" w:rsidRDefault="007528E3" w:rsidP="00AD3E36">
      <w:pPr>
        <w:pStyle w:val="Heading2"/>
      </w:pPr>
    </w:p>
    <w:p w14:paraId="75B11C45" w14:textId="1C9B577A" w:rsidR="00125493" w:rsidRPr="007528E3" w:rsidRDefault="007528E3" w:rsidP="007528E3">
      <w:pPr>
        <w:rPr>
          <w:b/>
        </w:rPr>
      </w:pPr>
      <w:r>
        <w:t xml:space="preserve">    </w:t>
      </w:r>
      <w:r>
        <w:tab/>
        <w:t xml:space="preserve">     </w:t>
      </w:r>
    </w:p>
    <w:p w14:paraId="22EA06F6" w14:textId="77777777" w:rsidR="00125493" w:rsidRDefault="00125493" w:rsidP="00125493">
      <w:pPr>
        <w:pStyle w:val="ListParagraph"/>
      </w:pPr>
    </w:p>
    <w:p w14:paraId="077B76E0" w14:textId="704F39EF" w:rsidR="00125493" w:rsidRDefault="00125493" w:rsidP="00125493">
      <w:pPr>
        <w:pStyle w:val="ListParagraph"/>
      </w:pPr>
      <w:bookmarkStart w:id="0" w:name="_GoBack"/>
      <w:bookmarkEnd w:id="0"/>
    </w:p>
    <w:p w14:paraId="2A6E7698" w14:textId="6AC866EE" w:rsidR="007528E3" w:rsidRDefault="007528E3" w:rsidP="00125493">
      <w:pPr>
        <w:pStyle w:val="ListParagraph"/>
      </w:pPr>
    </w:p>
    <w:p w14:paraId="25219DC4" w14:textId="15AE31DC" w:rsidR="007528E3" w:rsidRDefault="007528E3" w:rsidP="00125493">
      <w:pPr>
        <w:pStyle w:val="ListParagraph"/>
      </w:pPr>
    </w:p>
    <w:p w14:paraId="10DA7205" w14:textId="77777777" w:rsidR="007528E3" w:rsidRDefault="007528E3" w:rsidP="00125493">
      <w:pPr>
        <w:pStyle w:val="ListParagraph"/>
      </w:pPr>
    </w:p>
    <w:p w14:paraId="67D185FF" w14:textId="6C0E76D4" w:rsidR="00125493" w:rsidRDefault="00125493" w:rsidP="00125493">
      <w:pPr>
        <w:pStyle w:val="ListParagraph"/>
      </w:pPr>
    </w:p>
    <w:p w14:paraId="7A92912A" w14:textId="77777777" w:rsidR="007528E3" w:rsidRDefault="007528E3" w:rsidP="00125493">
      <w:pPr>
        <w:pStyle w:val="ListParagraph"/>
      </w:pPr>
    </w:p>
    <w:p w14:paraId="30CDDB49" w14:textId="0E77B692" w:rsidR="007528E3" w:rsidRDefault="007528E3" w:rsidP="00AD3E36">
      <w:pPr>
        <w:pStyle w:val="ListParagraph"/>
      </w:pPr>
    </w:p>
    <w:p w14:paraId="28E33470" w14:textId="52433F50" w:rsidR="007528E3" w:rsidRDefault="007528E3" w:rsidP="00125493">
      <w:pPr>
        <w:pStyle w:val="ListParagraph"/>
      </w:pPr>
    </w:p>
    <w:p w14:paraId="78E0C61D" w14:textId="621D2F82" w:rsidR="00643B2C" w:rsidRDefault="00643B2C" w:rsidP="00125493">
      <w:pPr>
        <w:pStyle w:val="ListParagraph"/>
      </w:pPr>
    </w:p>
    <w:p w14:paraId="14B47A80" w14:textId="6ACC4608" w:rsidR="00643B2C" w:rsidRDefault="00643B2C" w:rsidP="00125493">
      <w:pPr>
        <w:pStyle w:val="ListParagraph"/>
      </w:pPr>
    </w:p>
    <w:p w14:paraId="39A79053" w14:textId="77777777" w:rsidR="00643B2C" w:rsidRDefault="00643B2C" w:rsidP="00125493">
      <w:pPr>
        <w:pStyle w:val="ListParagraph"/>
      </w:pPr>
    </w:p>
    <w:p w14:paraId="3B90C6A8" w14:textId="1EE1F0B0" w:rsidR="00125493" w:rsidRDefault="007528E3" w:rsidP="007528E3">
      <w:r>
        <w:t xml:space="preserve">   </w:t>
      </w:r>
    </w:p>
    <w:p w14:paraId="1EADF039" w14:textId="77777777" w:rsidR="00643B2C" w:rsidRDefault="00643B2C" w:rsidP="007528E3"/>
    <w:p w14:paraId="1D9E8DBE" w14:textId="77777777" w:rsidR="007528E3" w:rsidRDefault="007528E3" w:rsidP="007528E3">
      <w:pPr>
        <w:pStyle w:val="Heading2"/>
      </w:pPr>
    </w:p>
    <w:p w14:paraId="7A628986" w14:textId="3142CABF" w:rsidR="007528E3" w:rsidRDefault="007528E3" w:rsidP="007528E3">
      <w:pPr>
        <w:pStyle w:val="Heading2"/>
      </w:pPr>
    </w:p>
    <w:p w14:paraId="6A68DEF8" w14:textId="543ECB46" w:rsidR="007528E3" w:rsidRDefault="007528E3" w:rsidP="007528E3"/>
    <w:sectPr w:rsidR="007528E3" w:rsidSect="009843C7">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E31EF" w16cex:dateUtc="2021-05-18T11:30:00Z"/>
  <w16cex:commentExtensible w16cex:durableId="244E326D" w16cex:dateUtc="2021-05-18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4A1D8" w14:textId="77777777" w:rsidR="000F2B7A" w:rsidRDefault="000F2B7A" w:rsidP="00125493">
      <w:r>
        <w:separator/>
      </w:r>
    </w:p>
  </w:endnote>
  <w:endnote w:type="continuationSeparator" w:id="0">
    <w:p w14:paraId="4603EE15" w14:textId="77777777" w:rsidR="000F2B7A" w:rsidRDefault="000F2B7A" w:rsidP="0012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lassico URW T OT">
    <w:panose1 w:val="02000000000000000000"/>
    <w:charset w:val="00"/>
    <w:family w:val="modern"/>
    <w:notTrueType/>
    <w:pitch w:val="variable"/>
    <w:sig w:usb0="800000AF" w:usb1="50002048"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005066"/>
      <w:docPartObj>
        <w:docPartGallery w:val="Page Numbers (Bottom of Page)"/>
        <w:docPartUnique/>
      </w:docPartObj>
    </w:sdtPr>
    <w:sdtEndPr>
      <w:rPr>
        <w:noProof/>
      </w:rPr>
    </w:sdtEndPr>
    <w:sdtContent>
      <w:p w14:paraId="171904FA" w14:textId="1557F2E0" w:rsidR="002122CA" w:rsidRPr="002122CA" w:rsidRDefault="002122CA" w:rsidP="00125493">
        <w:pPr>
          <w:pStyle w:val="Footer"/>
        </w:pPr>
        <w:r w:rsidRPr="002122CA">
          <w:fldChar w:fldCharType="begin"/>
        </w:r>
        <w:r w:rsidRPr="002122CA">
          <w:instrText xml:space="preserve"> PAGE   \* MERGEFORMAT </w:instrText>
        </w:r>
        <w:r w:rsidRPr="002122CA">
          <w:fldChar w:fldCharType="separate"/>
        </w:r>
        <w:r w:rsidRPr="002122CA">
          <w:rPr>
            <w:noProof/>
          </w:rPr>
          <w:t>2</w:t>
        </w:r>
        <w:r w:rsidRPr="002122CA">
          <w:rPr>
            <w:noProof/>
          </w:rPr>
          <w:fldChar w:fldCharType="end"/>
        </w:r>
        <w:r>
          <w:rPr>
            <w:noProof/>
          </w:rPr>
          <w:tab/>
        </w:r>
        <w:r w:rsidRPr="00DF55ED">
          <w:rPr>
            <w:noProof/>
          </w:rPr>
          <w:t xml:space="preserve">                                                                  </w:t>
        </w:r>
        <w:hyperlink r:id="rId1" w:history="1">
          <w:r w:rsidR="00125493" w:rsidRPr="00125493">
            <w:rPr>
              <w:rStyle w:val="Hyperlink"/>
              <w:noProof/>
              <w:color w:val="auto"/>
              <w:sz w:val="20"/>
              <w:szCs w:val="20"/>
              <w:u w:val="none"/>
            </w:rPr>
            <w:t>https://www.scienceinschool.org/2021/issue53/COVIDMaths2</w:t>
          </w:r>
        </w:hyperlink>
        <w:r w:rsidR="00DF55ED" w:rsidRPr="00125493">
          <w:rPr>
            <w:noProof/>
          </w:rPr>
          <w:t xml:space="preserve"> </w:t>
        </w:r>
      </w:p>
    </w:sdtContent>
  </w:sdt>
  <w:p w14:paraId="53BCB5C8" w14:textId="549945D6" w:rsidR="004F59CD" w:rsidRPr="004F59CD" w:rsidRDefault="004F59CD" w:rsidP="00125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62FE1" w14:textId="77777777" w:rsidR="000F2B7A" w:rsidRDefault="000F2B7A" w:rsidP="00125493">
      <w:r>
        <w:separator/>
      </w:r>
    </w:p>
  </w:footnote>
  <w:footnote w:type="continuationSeparator" w:id="0">
    <w:p w14:paraId="5FE2C842" w14:textId="77777777" w:rsidR="000F2B7A" w:rsidRDefault="000F2B7A" w:rsidP="00125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F3E0A" w14:textId="451B7690" w:rsidR="004F59CD" w:rsidRDefault="004F59CD" w:rsidP="00125493">
    <w:r w:rsidRPr="004F59CD">
      <w:ptab w:relativeTo="margin" w:alignment="left" w:leader="none"/>
    </w:r>
    <w:r w:rsidRPr="004F59CD">
      <w:t>Issue 53</w:t>
    </w:r>
    <w:r>
      <w:t xml:space="preserve"> – 15</w:t>
    </w:r>
    <w:r w:rsidR="00B96EC3">
      <w:t>/06/</w:t>
    </w:r>
    <w:r>
      <w:t>21</w:t>
    </w:r>
  </w:p>
  <w:p w14:paraId="6C52ED5D" w14:textId="3AD5B541" w:rsidR="00F4417A" w:rsidRDefault="004F59CD" w:rsidP="00125493">
    <w:r w:rsidRPr="004F59CD">
      <w:rPr>
        <w:noProof/>
        <w:sz w:val="18"/>
        <w:lang w:eastAsia="en-GB"/>
      </w:rPr>
      <w:drawing>
        <wp:inline distT="0" distB="0" distL="0" distR="0" wp14:anchorId="51474CCF" wp14:editId="2AD4BDC2">
          <wp:extent cx="594040" cy="77140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logo-blue_sml.jpg"/>
                  <pic:cNvPicPr/>
                </pic:nvPicPr>
                <pic:blipFill>
                  <a:blip r:embed="rId1">
                    <a:extLst>
                      <a:ext uri="{28A0092B-C50C-407E-A947-70E740481C1C}">
                        <a14:useLocalDpi xmlns:a14="http://schemas.microsoft.com/office/drawing/2010/main" val="0"/>
                      </a:ext>
                    </a:extLst>
                  </a:blip>
                  <a:stretch>
                    <a:fillRect/>
                  </a:stretch>
                </pic:blipFill>
                <pic:spPr>
                  <a:xfrm>
                    <a:off x="0" y="0"/>
                    <a:ext cx="602333" cy="782176"/>
                  </a:xfrm>
                  <a:prstGeom prst="rect">
                    <a:avLst/>
                  </a:prstGeom>
                </pic:spPr>
              </pic:pic>
            </a:graphicData>
          </a:graphic>
        </wp:inline>
      </w:drawing>
    </w:r>
    <w:r w:rsidRPr="004F59CD">
      <w:rPr>
        <w:noProof/>
        <w:sz w:val="18"/>
        <w:lang w:eastAsia="en-GB"/>
      </w:rPr>
      <w:drawing>
        <wp:inline distT="0" distB="0" distL="0" distR="0" wp14:anchorId="3CEE3EC8" wp14:editId="1AEB4EE8">
          <wp:extent cx="584200" cy="765889"/>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o_colour_sml.jpg"/>
                  <pic:cNvPicPr/>
                </pic:nvPicPr>
                <pic:blipFill>
                  <a:blip r:embed="rId2">
                    <a:extLst>
                      <a:ext uri="{28A0092B-C50C-407E-A947-70E740481C1C}">
                        <a14:useLocalDpi xmlns:a14="http://schemas.microsoft.com/office/drawing/2010/main" val="0"/>
                      </a:ext>
                    </a:extLst>
                  </a:blip>
                  <a:stretch>
                    <a:fillRect/>
                  </a:stretch>
                </pic:blipFill>
                <pic:spPr>
                  <a:xfrm>
                    <a:off x="0" y="0"/>
                    <a:ext cx="585768" cy="767944"/>
                  </a:xfrm>
                  <a:prstGeom prst="rect">
                    <a:avLst/>
                  </a:prstGeom>
                </pic:spPr>
              </pic:pic>
            </a:graphicData>
          </a:graphic>
        </wp:inline>
      </w:drawing>
    </w:r>
    <w:r w:rsidR="00C61A69">
      <w:tab/>
    </w:r>
    <w:r w:rsidR="00125493">
      <w:tab/>
    </w:r>
    <w:r w:rsidR="00125493">
      <w:tab/>
    </w:r>
    <w:r w:rsidR="00125493">
      <w:tab/>
    </w:r>
    <w:r w:rsidR="00125493">
      <w:tab/>
    </w:r>
    <w:r w:rsidR="00125493">
      <w:tab/>
    </w:r>
    <w:r w:rsidR="00125493">
      <w:tab/>
    </w:r>
    <w:r w:rsidR="00125493">
      <w:tab/>
      <w:t xml:space="preserve">     </w:t>
    </w:r>
    <w:r w:rsidR="00897D70">
      <w:rPr>
        <w:noProof/>
        <w:lang w:eastAsia="en-GB"/>
      </w:rPr>
      <w:drawing>
        <wp:inline distT="0" distB="0" distL="0" distR="0" wp14:anchorId="1E70177E" wp14:editId="3CCC5EEB">
          <wp:extent cx="986400" cy="986400"/>
          <wp:effectExtent l="0" t="0" r="4445" b="4445"/>
          <wp:docPr id="2" name="Picture 2" descr="2014_Logo_SIS_shor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_Logo_SIS_short_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6400" cy="98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204924E"/>
    <w:lvl w:ilvl="0">
      <w:start w:val="1"/>
      <w:numFmt w:val="lowerLetter"/>
      <w:pStyle w:val="ListNumber2"/>
      <w:lvlText w:val="%1)"/>
      <w:lvlJc w:val="left"/>
      <w:pPr>
        <w:ind w:left="360" w:hanging="360"/>
      </w:pPr>
    </w:lvl>
  </w:abstractNum>
  <w:abstractNum w:abstractNumId="1" w15:restartNumberingAfterBreak="0">
    <w:nsid w:val="FFFFFF83"/>
    <w:multiLevelType w:val="singleLevel"/>
    <w:tmpl w:val="ABCC301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972D73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588093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50B75"/>
    <w:multiLevelType w:val="hybridMultilevel"/>
    <w:tmpl w:val="747668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23C89"/>
    <w:multiLevelType w:val="hybridMultilevel"/>
    <w:tmpl w:val="5AFE1A8E"/>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81A6A"/>
    <w:multiLevelType w:val="hybridMultilevel"/>
    <w:tmpl w:val="0D048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876ED"/>
    <w:multiLevelType w:val="hybridMultilevel"/>
    <w:tmpl w:val="506A512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2F450E"/>
    <w:multiLevelType w:val="hybridMultilevel"/>
    <w:tmpl w:val="DA220A9A"/>
    <w:lvl w:ilvl="0" w:tplc="08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A80218"/>
    <w:multiLevelType w:val="hybridMultilevel"/>
    <w:tmpl w:val="FBDA7F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EE547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F134EE1"/>
    <w:multiLevelType w:val="hybridMultilevel"/>
    <w:tmpl w:val="CD12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F7735"/>
    <w:multiLevelType w:val="hybridMultilevel"/>
    <w:tmpl w:val="0D048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C4295"/>
    <w:multiLevelType w:val="hybridMultilevel"/>
    <w:tmpl w:val="EC202712"/>
    <w:lvl w:ilvl="0" w:tplc="4E1E6DF6">
      <w:numFmt w:val="bullet"/>
      <w:lvlText w:val="-"/>
      <w:lvlJc w:val="left"/>
      <w:pPr>
        <w:ind w:left="3240" w:hanging="360"/>
      </w:pPr>
      <w:rPr>
        <w:rFonts w:ascii="Calibri" w:eastAsia="Calibri" w:hAnsi="Calibri"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15:restartNumberingAfterBreak="0">
    <w:nsid w:val="2BDB3CD9"/>
    <w:multiLevelType w:val="hybridMultilevel"/>
    <w:tmpl w:val="BFA011B6"/>
    <w:lvl w:ilvl="0" w:tplc="0409000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47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341B73"/>
    <w:multiLevelType w:val="hybridMultilevel"/>
    <w:tmpl w:val="84204D5A"/>
    <w:lvl w:ilvl="0" w:tplc="08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A1507A6"/>
    <w:multiLevelType w:val="multilevel"/>
    <w:tmpl w:val="4C92FA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D133CA7"/>
    <w:multiLevelType w:val="multilevel"/>
    <w:tmpl w:val="2D32391E"/>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19" w15:restartNumberingAfterBreak="0">
    <w:nsid w:val="42656295"/>
    <w:multiLevelType w:val="hybridMultilevel"/>
    <w:tmpl w:val="61D807FA"/>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F97163"/>
    <w:multiLevelType w:val="hybridMultilevel"/>
    <w:tmpl w:val="53DC9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E135A"/>
    <w:multiLevelType w:val="multilevel"/>
    <w:tmpl w:val="2076C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A3E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086361"/>
    <w:multiLevelType w:val="multilevel"/>
    <w:tmpl w:val="BB541C6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4" w15:restartNumberingAfterBreak="0">
    <w:nsid w:val="59705F9B"/>
    <w:multiLevelType w:val="hybridMultilevel"/>
    <w:tmpl w:val="F3B2B5A2"/>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656190"/>
    <w:multiLevelType w:val="multilevel"/>
    <w:tmpl w:val="323A546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8B10BF7"/>
    <w:multiLevelType w:val="hybridMultilevel"/>
    <w:tmpl w:val="614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E5213"/>
    <w:multiLevelType w:val="hybridMultilevel"/>
    <w:tmpl w:val="666229CE"/>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A1CC9"/>
    <w:multiLevelType w:val="hybridMultilevel"/>
    <w:tmpl w:val="6AA0D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739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647EEF"/>
    <w:multiLevelType w:val="multilevel"/>
    <w:tmpl w:val="B8B451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CD30032"/>
    <w:multiLevelType w:val="hybridMultilevel"/>
    <w:tmpl w:val="7BBAEDC2"/>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22"/>
  </w:num>
  <w:num w:numId="4">
    <w:abstractNumId w:val="10"/>
  </w:num>
  <w:num w:numId="5">
    <w:abstractNumId w:val="29"/>
  </w:num>
  <w:num w:numId="6">
    <w:abstractNumId w:val="3"/>
  </w:num>
  <w:num w:numId="7">
    <w:abstractNumId w:val="1"/>
  </w:num>
  <w:num w:numId="8">
    <w:abstractNumId w:val="2"/>
  </w:num>
  <w:num w:numId="9">
    <w:abstractNumId w:val="15"/>
  </w:num>
  <w:num w:numId="10">
    <w:abstractNumId w:val="0"/>
  </w:num>
  <w:num w:numId="11">
    <w:abstractNumId w:val="3"/>
  </w:num>
  <w:num w:numId="12">
    <w:abstractNumId w:val="2"/>
  </w:num>
  <w:num w:numId="13">
    <w:abstractNumId w:val="11"/>
  </w:num>
  <w:num w:numId="14">
    <w:abstractNumId w:val="12"/>
  </w:num>
  <w:num w:numId="15">
    <w:abstractNumId w:val="6"/>
  </w:num>
  <w:num w:numId="16">
    <w:abstractNumId w:val="8"/>
  </w:num>
  <w:num w:numId="17">
    <w:abstractNumId w:val="16"/>
  </w:num>
  <w:num w:numId="18">
    <w:abstractNumId w:val="4"/>
  </w:num>
  <w:num w:numId="19">
    <w:abstractNumId w:val="14"/>
  </w:num>
  <w:num w:numId="20">
    <w:abstractNumId w:val="5"/>
  </w:num>
  <w:num w:numId="21">
    <w:abstractNumId w:val="27"/>
  </w:num>
  <w:num w:numId="22">
    <w:abstractNumId w:val="31"/>
  </w:num>
  <w:num w:numId="23">
    <w:abstractNumId w:val="24"/>
  </w:num>
  <w:num w:numId="24">
    <w:abstractNumId w:val="28"/>
  </w:num>
  <w:num w:numId="25">
    <w:abstractNumId w:val="20"/>
  </w:num>
  <w:num w:numId="26">
    <w:abstractNumId w:val="9"/>
  </w:num>
  <w:num w:numId="27">
    <w:abstractNumId w:val="26"/>
  </w:num>
  <w:num w:numId="28">
    <w:abstractNumId w:val="7"/>
  </w:num>
  <w:num w:numId="29">
    <w:abstractNumId w:val="23"/>
  </w:num>
  <w:num w:numId="30">
    <w:abstractNumId w:val="30"/>
  </w:num>
  <w:num w:numId="31">
    <w:abstractNumId w:val="17"/>
  </w:num>
  <w:num w:numId="32">
    <w:abstractNumId w:val="18"/>
  </w:num>
  <w:num w:numId="33">
    <w:abstractNumId w:val="1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xNDIzNjcyNjQxNDRV0lEKTi0uzszPAykwtKwFADQVi68tAAAA"/>
  </w:docVars>
  <w:rsids>
    <w:rsidRoot w:val="00672BB2"/>
    <w:rsid w:val="0000027A"/>
    <w:rsid w:val="00001F2A"/>
    <w:rsid w:val="00002A11"/>
    <w:rsid w:val="00035BED"/>
    <w:rsid w:val="000367ED"/>
    <w:rsid w:val="00041826"/>
    <w:rsid w:val="00065199"/>
    <w:rsid w:val="000740CF"/>
    <w:rsid w:val="000C2F59"/>
    <w:rsid w:val="000C4AFF"/>
    <w:rsid w:val="000D2C72"/>
    <w:rsid w:val="000E34E4"/>
    <w:rsid w:val="000E397F"/>
    <w:rsid w:val="000E6C36"/>
    <w:rsid w:val="000F2B7A"/>
    <w:rsid w:val="000F38C0"/>
    <w:rsid w:val="000F6149"/>
    <w:rsid w:val="0010254D"/>
    <w:rsid w:val="0012095D"/>
    <w:rsid w:val="00122852"/>
    <w:rsid w:val="00125493"/>
    <w:rsid w:val="001320F2"/>
    <w:rsid w:val="00154CBD"/>
    <w:rsid w:val="001660BF"/>
    <w:rsid w:val="001B6450"/>
    <w:rsid w:val="001C1BE0"/>
    <w:rsid w:val="001C2417"/>
    <w:rsid w:val="001E1236"/>
    <w:rsid w:val="002122CA"/>
    <w:rsid w:val="0021242A"/>
    <w:rsid w:val="00224D98"/>
    <w:rsid w:val="00227D8E"/>
    <w:rsid w:val="00232480"/>
    <w:rsid w:val="0024446B"/>
    <w:rsid w:val="002609BA"/>
    <w:rsid w:val="00262C4C"/>
    <w:rsid w:val="00265B04"/>
    <w:rsid w:val="0027396C"/>
    <w:rsid w:val="002A6105"/>
    <w:rsid w:val="002B4305"/>
    <w:rsid w:val="002D173E"/>
    <w:rsid w:val="002D2AD5"/>
    <w:rsid w:val="002D59E0"/>
    <w:rsid w:val="003079F4"/>
    <w:rsid w:val="00327ABB"/>
    <w:rsid w:val="00333BE1"/>
    <w:rsid w:val="00345218"/>
    <w:rsid w:val="00382EE6"/>
    <w:rsid w:val="003B263B"/>
    <w:rsid w:val="003B4B30"/>
    <w:rsid w:val="003C27EC"/>
    <w:rsid w:val="00410A99"/>
    <w:rsid w:val="00412680"/>
    <w:rsid w:val="004174B0"/>
    <w:rsid w:val="004176BD"/>
    <w:rsid w:val="004438D2"/>
    <w:rsid w:val="004B410B"/>
    <w:rsid w:val="004C3983"/>
    <w:rsid w:val="004C54F7"/>
    <w:rsid w:val="004E2361"/>
    <w:rsid w:val="004F59CD"/>
    <w:rsid w:val="0052174D"/>
    <w:rsid w:val="005256DB"/>
    <w:rsid w:val="005327BE"/>
    <w:rsid w:val="00583EF6"/>
    <w:rsid w:val="005928D7"/>
    <w:rsid w:val="005B1478"/>
    <w:rsid w:val="005C03C6"/>
    <w:rsid w:val="005D01E4"/>
    <w:rsid w:val="005D4028"/>
    <w:rsid w:val="00603D70"/>
    <w:rsid w:val="00614233"/>
    <w:rsid w:val="00643B2C"/>
    <w:rsid w:val="00672BB2"/>
    <w:rsid w:val="00690926"/>
    <w:rsid w:val="006A3173"/>
    <w:rsid w:val="006B6402"/>
    <w:rsid w:val="006C0937"/>
    <w:rsid w:val="006C25C9"/>
    <w:rsid w:val="006E0F23"/>
    <w:rsid w:val="0072466E"/>
    <w:rsid w:val="007409C1"/>
    <w:rsid w:val="00742C51"/>
    <w:rsid w:val="007526C2"/>
    <w:rsid w:val="007528E3"/>
    <w:rsid w:val="00754C31"/>
    <w:rsid w:val="00761CD7"/>
    <w:rsid w:val="00765333"/>
    <w:rsid w:val="007B6E48"/>
    <w:rsid w:val="007C4AFA"/>
    <w:rsid w:val="007C7DB3"/>
    <w:rsid w:val="007D2171"/>
    <w:rsid w:val="007E5AA6"/>
    <w:rsid w:val="0080637D"/>
    <w:rsid w:val="008112D2"/>
    <w:rsid w:val="0081163B"/>
    <w:rsid w:val="00831DB2"/>
    <w:rsid w:val="00834BDF"/>
    <w:rsid w:val="0085774D"/>
    <w:rsid w:val="008743C9"/>
    <w:rsid w:val="00887473"/>
    <w:rsid w:val="00897D70"/>
    <w:rsid w:val="008C5ACD"/>
    <w:rsid w:val="009304CB"/>
    <w:rsid w:val="00961B25"/>
    <w:rsid w:val="009843C7"/>
    <w:rsid w:val="009849E0"/>
    <w:rsid w:val="009923CE"/>
    <w:rsid w:val="00992A05"/>
    <w:rsid w:val="009C4DBA"/>
    <w:rsid w:val="009D5580"/>
    <w:rsid w:val="009D5F6E"/>
    <w:rsid w:val="009D77C1"/>
    <w:rsid w:val="009E771E"/>
    <w:rsid w:val="00A04E9D"/>
    <w:rsid w:val="00A24141"/>
    <w:rsid w:val="00A601B3"/>
    <w:rsid w:val="00A61ABA"/>
    <w:rsid w:val="00A62D02"/>
    <w:rsid w:val="00A70CA5"/>
    <w:rsid w:val="00A86458"/>
    <w:rsid w:val="00AB17A6"/>
    <w:rsid w:val="00AC273D"/>
    <w:rsid w:val="00AC3FCC"/>
    <w:rsid w:val="00AD3E36"/>
    <w:rsid w:val="00AF0AD5"/>
    <w:rsid w:val="00B1583D"/>
    <w:rsid w:val="00B210AE"/>
    <w:rsid w:val="00B5478F"/>
    <w:rsid w:val="00B845F9"/>
    <w:rsid w:val="00B96EC3"/>
    <w:rsid w:val="00BA18F3"/>
    <w:rsid w:val="00BA233C"/>
    <w:rsid w:val="00BB454E"/>
    <w:rsid w:val="00BC5774"/>
    <w:rsid w:val="00C049A6"/>
    <w:rsid w:val="00C1391F"/>
    <w:rsid w:val="00C27106"/>
    <w:rsid w:val="00C4219B"/>
    <w:rsid w:val="00C5576F"/>
    <w:rsid w:val="00C61A69"/>
    <w:rsid w:val="00C61D10"/>
    <w:rsid w:val="00C645E2"/>
    <w:rsid w:val="00C726A9"/>
    <w:rsid w:val="00CA01AC"/>
    <w:rsid w:val="00CC52FC"/>
    <w:rsid w:val="00CC572A"/>
    <w:rsid w:val="00CD23D7"/>
    <w:rsid w:val="00CE2991"/>
    <w:rsid w:val="00D01C81"/>
    <w:rsid w:val="00D02842"/>
    <w:rsid w:val="00D57082"/>
    <w:rsid w:val="00D60D7A"/>
    <w:rsid w:val="00DA3EAC"/>
    <w:rsid w:val="00DA442E"/>
    <w:rsid w:val="00DA774C"/>
    <w:rsid w:val="00DB6642"/>
    <w:rsid w:val="00DC487B"/>
    <w:rsid w:val="00DF55ED"/>
    <w:rsid w:val="00DF6C8C"/>
    <w:rsid w:val="00E13BF7"/>
    <w:rsid w:val="00E1708B"/>
    <w:rsid w:val="00E665A6"/>
    <w:rsid w:val="00EC1A97"/>
    <w:rsid w:val="00EC2D96"/>
    <w:rsid w:val="00EC604C"/>
    <w:rsid w:val="00ED5D33"/>
    <w:rsid w:val="00ED6232"/>
    <w:rsid w:val="00EE6CB6"/>
    <w:rsid w:val="00F101BF"/>
    <w:rsid w:val="00F11306"/>
    <w:rsid w:val="00F132A5"/>
    <w:rsid w:val="00F20EC4"/>
    <w:rsid w:val="00F328EC"/>
    <w:rsid w:val="00F4417A"/>
    <w:rsid w:val="00F579C2"/>
    <w:rsid w:val="00F84E6E"/>
    <w:rsid w:val="00FA5C57"/>
    <w:rsid w:val="00FB5244"/>
    <w:rsid w:val="00FD7531"/>
    <w:rsid w:val="00FF4140"/>
    <w:rsid w:val="00FF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315224A"/>
  <w15:docId w15:val="{1A4BD178-F716-46E6-BB11-0DE5D5E8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493"/>
    <w:pPr>
      <w:spacing w:after="120"/>
    </w:pPr>
    <w:rPr>
      <w:rFonts w:ascii="Classico URW T OT" w:eastAsia="Times New Roman" w:hAnsi="Classico URW T OT"/>
      <w:sz w:val="21"/>
      <w:szCs w:val="21"/>
      <w:lang w:val="en-GB"/>
    </w:rPr>
  </w:style>
  <w:style w:type="paragraph" w:styleId="Heading1">
    <w:name w:val="heading 1"/>
    <w:basedOn w:val="Normal"/>
    <w:next w:val="Normal"/>
    <w:link w:val="Heading1Char"/>
    <w:uiPriority w:val="9"/>
    <w:qFormat/>
    <w:rsid w:val="001C1BE0"/>
    <w:pPr>
      <w:keepNext/>
      <w:keepLines/>
      <w:spacing w:before="480" w:after="0"/>
      <w:outlineLvl w:val="0"/>
    </w:pPr>
    <w:rPr>
      <w:rFonts w:ascii="Cambria" w:eastAsia="MS Gothic" w:hAnsi="Cambria"/>
      <w:b/>
      <w:bCs/>
      <w:color w:val="345A8A"/>
      <w:sz w:val="32"/>
      <w:szCs w:val="32"/>
    </w:rPr>
  </w:style>
  <w:style w:type="paragraph" w:styleId="Heading2">
    <w:name w:val="heading 2"/>
    <w:basedOn w:val="Normal"/>
    <w:next w:val="Normal"/>
    <w:link w:val="Heading2Char"/>
    <w:uiPriority w:val="9"/>
    <w:unhideWhenUsed/>
    <w:qFormat/>
    <w:rsid w:val="00125493"/>
    <w:pPr>
      <w:keepNext/>
      <w:keepLines/>
      <w:spacing w:before="200" w:after="240"/>
      <w:outlineLvl w:val="1"/>
    </w:pPr>
    <w:rPr>
      <w:rFonts w:eastAsia="MS Gothic"/>
      <w:bCs/>
      <w:color w:val="4F81BD"/>
      <w:sz w:val="28"/>
      <w:szCs w:val="26"/>
    </w:rPr>
  </w:style>
  <w:style w:type="paragraph" w:styleId="Heading3">
    <w:name w:val="heading 3"/>
    <w:basedOn w:val="Normal"/>
    <w:next w:val="Normal"/>
    <w:link w:val="Heading3Char"/>
    <w:uiPriority w:val="9"/>
    <w:unhideWhenUsed/>
    <w:qFormat/>
    <w:rsid w:val="00125493"/>
    <w:pPr>
      <w:spacing w:line="360" w:lineRule="auto"/>
      <w:jc w:val="center"/>
      <w:outlineLvl w:val="2"/>
    </w:pPr>
    <w:rPr>
      <w:rFonts w:cstheme="minorHAnsi"/>
      <w:b/>
      <w:color w:val="002060"/>
      <w:sz w:val="22"/>
      <w:lang w:val="en-US"/>
    </w:rPr>
  </w:style>
  <w:style w:type="paragraph" w:styleId="Heading4">
    <w:name w:val="heading 4"/>
    <w:basedOn w:val="Normal"/>
    <w:next w:val="Normal"/>
    <w:link w:val="Heading4Char"/>
    <w:uiPriority w:val="9"/>
    <w:unhideWhenUsed/>
    <w:qFormat/>
    <w:rsid w:val="0021242A"/>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487B"/>
    <w:pPr>
      <w:spacing w:after="0"/>
    </w:pPr>
    <w:rPr>
      <w:rFonts w:ascii="Tahoma" w:eastAsia="Calibri" w:hAnsi="Tahoma" w:cs="Tahoma"/>
      <w:sz w:val="16"/>
      <w:szCs w:val="16"/>
      <w:lang w:val="pl-PL"/>
    </w:rPr>
  </w:style>
  <w:style w:type="character" w:customStyle="1" w:styleId="BalloonTextChar">
    <w:name w:val="Balloon Text Char"/>
    <w:link w:val="BalloonText"/>
    <w:uiPriority w:val="99"/>
    <w:semiHidden/>
    <w:rsid w:val="00DC487B"/>
    <w:rPr>
      <w:rFonts w:ascii="Tahoma" w:hAnsi="Tahoma" w:cs="Tahoma"/>
      <w:sz w:val="16"/>
      <w:szCs w:val="16"/>
      <w:lang w:val="pl-PL"/>
    </w:rPr>
  </w:style>
  <w:style w:type="paragraph" w:styleId="ListNumber">
    <w:name w:val="List Number"/>
    <w:basedOn w:val="Normal"/>
    <w:rsid w:val="003B4B30"/>
    <w:pPr>
      <w:numPr>
        <w:numId w:val="12"/>
      </w:numPr>
    </w:pPr>
  </w:style>
  <w:style w:type="paragraph" w:styleId="ListNumber2">
    <w:name w:val="List Number 2"/>
    <w:basedOn w:val="Normal"/>
    <w:uiPriority w:val="99"/>
    <w:unhideWhenUsed/>
    <w:rsid w:val="001B6450"/>
    <w:pPr>
      <w:numPr>
        <w:numId w:val="10"/>
      </w:numPr>
      <w:contextualSpacing/>
    </w:pPr>
  </w:style>
  <w:style w:type="character" w:customStyle="1" w:styleId="Heading1Char">
    <w:name w:val="Heading 1 Char"/>
    <w:link w:val="Heading1"/>
    <w:uiPriority w:val="9"/>
    <w:rsid w:val="001C1BE0"/>
    <w:rPr>
      <w:rFonts w:ascii="Cambria" w:eastAsia="MS Gothic" w:hAnsi="Cambria" w:cs="Times New Roman"/>
      <w:b/>
      <w:bCs/>
      <w:color w:val="345A8A"/>
      <w:sz w:val="32"/>
      <w:szCs w:val="32"/>
    </w:rPr>
  </w:style>
  <w:style w:type="paragraph" w:styleId="Title">
    <w:name w:val="Title"/>
    <w:basedOn w:val="Heading2"/>
    <w:next w:val="Normal"/>
    <w:link w:val="TitleChar"/>
    <w:uiPriority w:val="10"/>
    <w:qFormat/>
    <w:rsid w:val="00125493"/>
    <w:pPr>
      <w:jc w:val="center"/>
    </w:pPr>
    <w:rPr>
      <w:rFonts w:cstheme="minorHAnsi"/>
      <w:b/>
      <w:bCs w:val="0"/>
      <w:color w:val="17365D"/>
      <w:spacing w:val="5"/>
      <w:kern w:val="28"/>
      <w:sz w:val="52"/>
      <w:szCs w:val="52"/>
    </w:rPr>
  </w:style>
  <w:style w:type="character" w:customStyle="1" w:styleId="TitleChar">
    <w:name w:val="Title Char"/>
    <w:link w:val="Title"/>
    <w:uiPriority w:val="10"/>
    <w:rsid w:val="00125493"/>
    <w:rPr>
      <w:rFonts w:ascii="Classico URW T OT" w:eastAsia="MS Gothic" w:hAnsi="Classico URW T OT" w:cstheme="minorHAnsi"/>
      <w:color w:val="17365D"/>
      <w:spacing w:val="5"/>
      <w:kern w:val="28"/>
      <w:sz w:val="52"/>
      <w:szCs w:val="52"/>
      <w:lang w:val="en-GB"/>
    </w:rPr>
  </w:style>
  <w:style w:type="paragraph" w:styleId="ListContinue">
    <w:name w:val="List Continue"/>
    <w:basedOn w:val="Normal"/>
    <w:uiPriority w:val="99"/>
    <w:unhideWhenUsed/>
    <w:rsid w:val="003B4B30"/>
    <w:pPr>
      <w:ind w:left="284"/>
    </w:pPr>
  </w:style>
  <w:style w:type="paragraph" w:styleId="ListBullet">
    <w:name w:val="List Bullet"/>
    <w:basedOn w:val="Normal"/>
    <w:autoRedefine/>
    <w:rsid w:val="003B4B30"/>
    <w:pPr>
      <w:numPr>
        <w:numId w:val="11"/>
      </w:numPr>
    </w:pPr>
  </w:style>
  <w:style w:type="character" w:customStyle="1" w:styleId="Heading2Char">
    <w:name w:val="Heading 2 Char"/>
    <w:link w:val="Heading2"/>
    <w:uiPriority w:val="9"/>
    <w:rsid w:val="00125493"/>
    <w:rPr>
      <w:rFonts w:ascii="Classico URW T OT" w:eastAsia="MS Gothic" w:hAnsi="Classico URW T OT"/>
      <w:bCs/>
      <w:color w:val="4F81BD"/>
      <w:sz w:val="28"/>
      <w:szCs w:val="26"/>
      <w:lang w:val="en-GB"/>
    </w:rPr>
  </w:style>
  <w:style w:type="paragraph" w:styleId="ListBullet2">
    <w:name w:val="List Bullet 2"/>
    <w:basedOn w:val="Normal"/>
    <w:uiPriority w:val="99"/>
    <w:unhideWhenUsed/>
    <w:rsid w:val="001C1BE0"/>
    <w:pPr>
      <w:numPr>
        <w:numId w:val="7"/>
      </w:numPr>
      <w:contextualSpacing/>
    </w:pPr>
  </w:style>
  <w:style w:type="character" w:customStyle="1" w:styleId="Heading3Char">
    <w:name w:val="Heading 3 Char"/>
    <w:link w:val="Heading3"/>
    <w:uiPriority w:val="9"/>
    <w:rsid w:val="00125493"/>
    <w:rPr>
      <w:rFonts w:ascii="Classico URW T OT" w:eastAsia="Times New Roman" w:hAnsi="Classico URW T OT" w:cstheme="minorHAnsi"/>
      <w:b/>
      <w:color w:val="002060"/>
      <w:sz w:val="22"/>
      <w:szCs w:val="24"/>
    </w:rPr>
  </w:style>
  <w:style w:type="character" w:customStyle="1" w:styleId="Heading4Char">
    <w:name w:val="Heading 4 Char"/>
    <w:link w:val="Heading4"/>
    <w:uiPriority w:val="9"/>
    <w:rsid w:val="0021242A"/>
    <w:rPr>
      <w:rFonts w:ascii="Cambria" w:eastAsia="MS Gothic" w:hAnsi="Cambria" w:cs="Times New Roman"/>
      <w:b/>
      <w:bCs/>
      <w:i/>
      <w:iCs/>
      <w:color w:val="4F81BD"/>
      <w:sz w:val="24"/>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hAnsi="Times New Roman"/>
      <w:sz w:val="24"/>
      <w:szCs w:val="24"/>
    </w:rPr>
  </w:style>
  <w:style w:type="character" w:styleId="CommentReference">
    <w:name w:val="annotation reference"/>
    <w:uiPriority w:val="99"/>
    <w:semiHidden/>
    <w:unhideWhenUsed/>
    <w:rPr>
      <w:sz w:val="18"/>
      <w:szCs w:val="18"/>
    </w:rPr>
  </w:style>
  <w:style w:type="paragraph" w:styleId="Header">
    <w:name w:val="header"/>
    <w:basedOn w:val="Normal"/>
    <w:link w:val="HeaderChar"/>
    <w:uiPriority w:val="99"/>
    <w:unhideWhenUsed/>
    <w:rsid w:val="00992A05"/>
    <w:pPr>
      <w:tabs>
        <w:tab w:val="center" w:pos="4320"/>
        <w:tab w:val="right" w:pos="8640"/>
      </w:tabs>
    </w:pPr>
  </w:style>
  <w:style w:type="character" w:customStyle="1" w:styleId="HeaderChar">
    <w:name w:val="Header Char"/>
    <w:link w:val="Header"/>
    <w:uiPriority w:val="99"/>
    <w:rsid w:val="00992A05"/>
    <w:rPr>
      <w:rFonts w:ascii="Times New Roman" w:eastAsia="Times New Roman" w:hAnsi="Times New Roman"/>
      <w:sz w:val="24"/>
      <w:szCs w:val="24"/>
      <w:lang w:val="en-GB"/>
    </w:rPr>
  </w:style>
  <w:style w:type="paragraph" w:styleId="Footer">
    <w:name w:val="footer"/>
    <w:basedOn w:val="Normal"/>
    <w:link w:val="FooterChar"/>
    <w:uiPriority w:val="99"/>
    <w:unhideWhenUsed/>
    <w:rsid w:val="00992A05"/>
    <w:pPr>
      <w:tabs>
        <w:tab w:val="center" w:pos="4320"/>
        <w:tab w:val="right" w:pos="8640"/>
      </w:tabs>
    </w:pPr>
  </w:style>
  <w:style w:type="character" w:customStyle="1" w:styleId="FooterChar">
    <w:name w:val="Footer Char"/>
    <w:link w:val="Footer"/>
    <w:uiPriority w:val="99"/>
    <w:rsid w:val="00992A05"/>
    <w:rPr>
      <w:rFonts w:ascii="Times New Roman" w:eastAsia="Times New Roman" w:hAnsi="Times New Roman"/>
      <w:sz w:val="24"/>
      <w:szCs w:val="24"/>
      <w:lang w:val="en-GB"/>
    </w:rPr>
  </w:style>
  <w:style w:type="paragraph" w:styleId="DocumentMap">
    <w:name w:val="Document Map"/>
    <w:basedOn w:val="Normal"/>
    <w:link w:val="DocumentMapChar"/>
    <w:uiPriority w:val="99"/>
    <w:semiHidden/>
    <w:unhideWhenUsed/>
    <w:rsid w:val="00382EE6"/>
  </w:style>
  <w:style w:type="character" w:customStyle="1" w:styleId="DocumentMapChar">
    <w:name w:val="Document Map Char"/>
    <w:link w:val="DocumentMap"/>
    <w:uiPriority w:val="99"/>
    <w:semiHidden/>
    <w:rsid w:val="00382EE6"/>
    <w:rPr>
      <w:rFonts w:ascii="Times New Roman" w:eastAsia="Times New Roman" w:hAnsi="Times New Roman"/>
      <w:sz w:val="24"/>
      <w:szCs w:val="24"/>
      <w:lang w:eastAsia="en-US"/>
    </w:rPr>
  </w:style>
  <w:style w:type="paragraph" w:styleId="ListParagraph">
    <w:name w:val="List Paragraph"/>
    <w:basedOn w:val="Normal"/>
    <w:uiPriority w:val="34"/>
    <w:qFormat/>
    <w:rsid w:val="007D2171"/>
    <w:pPr>
      <w:ind w:left="720"/>
      <w:contextualSpacing/>
    </w:pPr>
  </w:style>
  <w:style w:type="paragraph" w:styleId="Caption">
    <w:name w:val="caption"/>
    <w:basedOn w:val="Normal"/>
    <w:next w:val="Normal"/>
    <w:uiPriority w:val="35"/>
    <w:unhideWhenUsed/>
    <w:qFormat/>
    <w:rsid w:val="000F6149"/>
    <w:pPr>
      <w:spacing w:after="200"/>
    </w:pPr>
    <w:rPr>
      <w:i/>
      <w:iCs/>
      <w:color w:val="44546A" w:themeColor="text2"/>
    </w:rPr>
  </w:style>
  <w:style w:type="table" w:styleId="TableGrid">
    <w:name w:val="Table Grid"/>
    <w:basedOn w:val="TableNormal"/>
    <w:uiPriority w:val="59"/>
    <w:rsid w:val="00122852"/>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478F"/>
    <w:rPr>
      <w:b/>
      <w:bCs/>
      <w:sz w:val="20"/>
      <w:szCs w:val="20"/>
    </w:rPr>
  </w:style>
  <w:style w:type="character" w:customStyle="1" w:styleId="CommentSubjectChar">
    <w:name w:val="Comment Subject Char"/>
    <w:basedOn w:val="CommentTextChar"/>
    <w:link w:val="CommentSubject"/>
    <w:uiPriority w:val="99"/>
    <w:semiHidden/>
    <w:rsid w:val="00B5478F"/>
    <w:rPr>
      <w:rFonts w:ascii="Times New Roman" w:eastAsia="Times New Roman" w:hAnsi="Times New Roman"/>
      <w:b/>
      <w:bCs/>
      <w:sz w:val="24"/>
      <w:szCs w:val="24"/>
      <w:lang w:val="en-GB"/>
    </w:rPr>
  </w:style>
  <w:style w:type="character" w:styleId="Hyperlink">
    <w:name w:val="Hyperlink"/>
    <w:basedOn w:val="DefaultParagraphFont"/>
    <w:uiPriority w:val="99"/>
    <w:unhideWhenUsed/>
    <w:rsid w:val="00B210AE"/>
    <w:rPr>
      <w:color w:val="0563C1" w:themeColor="hyperlink"/>
      <w:u w:val="single"/>
    </w:rPr>
  </w:style>
  <w:style w:type="character" w:customStyle="1" w:styleId="UnresolvedMention1">
    <w:name w:val="Unresolved Mention1"/>
    <w:basedOn w:val="DefaultParagraphFont"/>
    <w:uiPriority w:val="99"/>
    <w:semiHidden/>
    <w:unhideWhenUsed/>
    <w:rsid w:val="00B210AE"/>
    <w:rPr>
      <w:color w:val="605E5C"/>
      <w:shd w:val="clear" w:color="auto" w:fill="E1DFDD"/>
    </w:rPr>
  </w:style>
  <w:style w:type="character" w:styleId="SubtleEmphasis">
    <w:name w:val="Subtle Emphasis"/>
    <w:basedOn w:val="DefaultParagraphFont"/>
    <w:uiPriority w:val="19"/>
    <w:qFormat/>
    <w:rsid w:val="00F579C2"/>
    <w:rPr>
      <w:i/>
      <w:iCs/>
      <w:color w:val="404040" w:themeColor="text1" w:themeTint="BF"/>
    </w:rPr>
  </w:style>
  <w:style w:type="character" w:styleId="UnresolvedMention">
    <w:name w:val="Unresolved Mention"/>
    <w:basedOn w:val="DefaultParagraphFont"/>
    <w:uiPriority w:val="99"/>
    <w:semiHidden/>
    <w:unhideWhenUsed/>
    <w:rsid w:val="00DF55ED"/>
    <w:rPr>
      <w:color w:val="605E5C"/>
      <w:shd w:val="clear" w:color="auto" w:fill="E1DFDD"/>
    </w:rPr>
  </w:style>
  <w:style w:type="character" w:styleId="Strong">
    <w:name w:val="Strong"/>
    <w:basedOn w:val="DefaultParagraphFont"/>
    <w:uiPriority w:val="22"/>
    <w:qFormat/>
    <w:rsid w:val="00125493"/>
    <w:rPr>
      <w:b/>
      <w:bCs/>
    </w:rPr>
  </w:style>
  <w:style w:type="character" w:customStyle="1" w:styleId="hgkelc">
    <w:name w:val="hgkelc"/>
    <w:basedOn w:val="DefaultParagraphFont"/>
    <w:rsid w:val="007528E3"/>
  </w:style>
  <w:style w:type="paragraph" w:customStyle="1" w:styleId="Textbody">
    <w:name w:val="Text body"/>
    <w:basedOn w:val="Standard"/>
    <w:uiPriority w:val="1"/>
    <w:unhideWhenUsed/>
    <w:qFormat/>
    <w:rsid w:val="00C726A9"/>
  </w:style>
  <w:style w:type="paragraph" w:customStyle="1" w:styleId="Standard">
    <w:name w:val="Standard"/>
    <w:uiPriority w:val="1"/>
    <w:unhideWhenUsed/>
    <w:qFormat/>
    <w:rsid w:val="00C726A9"/>
    <w:pPr>
      <w:suppressAutoHyphens/>
      <w:spacing w:after="120" w:line="240" w:lineRule="exact"/>
    </w:pPr>
    <w:rPr>
      <w:rFonts w:ascii="Times New Roman" w:eastAsia="Times New Roman" w:hAnsi="Times New Roman"/>
      <w:sz w:val="24"/>
      <w:lang w:val="it-IT" w:eastAsia="zh-CN" w:bidi="hi-IN"/>
    </w:rPr>
  </w:style>
  <w:style w:type="character" w:styleId="FollowedHyperlink">
    <w:name w:val="FollowedHyperlink"/>
    <w:basedOn w:val="DefaultParagraphFont"/>
    <w:uiPriority w:val="99"/>
    <w:semiHidden/>
    <w:unhideWhenUsed/>
    <w:rsid w:val="00FF41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0274">
      <w:bodyDiv w:val="1"/>
      <w:marLeft w:val="0"/>
      <w:marRight w:val="0"/>
      <w:marTop w:val="0"/>
      <w:marBottom w:val="0"/>
      <w:divBdr>
        <w:top w:val="none" w:sz="0" w:space="0" w:color="auto"/>
        <w:left w:val="none" w:sz="0" w:space="0" w:color="auto"/>
        <w:bottom w:val="none" w:sz="0" w:space="0" w:color="auto"/>
        <w:right w:val="none" w:sz="0" w:space="0" w:color="auto"/>
      </w:divBdr>
    </w:div>
    <w:div w:id="316806064">
      <w:bodyDiv w:val="1"/>
      <w:marLeft w:val="0"/>
      <w:marRight w:val="0"/>
      <w:marTop w:val="0"/>
      <w:marBottom w:val="0"/>
      <w:divBdr>
        <w:top w:val="none" w:sz="0" w:space="0" w:color="auto"/>
        <w:left w:val="none" w:sz="0" w:space="0" w:color="auto"/>
        <w:bottom w:val="none" w:sz="0" w:space="0" w:color="auto"/>
        <w:right w:val="none" w:sz="0" w:space="0" w:color="auto"/>
      </w:divBdr>
      <w:divsChild>
        <w:div w:id="638417542">
          <w:marLeft w:val="0"/>
          <w:marRight w:val="0"/>
          <w:marTop w:val="0"/>
          <w:marBottom w:val="0"/>
          <w:divBdr>
            <w:top w:val="none" w:sz="0" w:space="0" w:color="auto"/>
            <w:left w:val="none" w:sz="0" w:space="0" w:color="auto"/>
            <w:bottom w:val="none" w:sz="0" w:space="0" w:color="auto"/>
            <w:right w:val="none" w:sz="0" w:space="0" w:color="auto"/>
          </w:divBdr>
        </w:div>
      </w:divsChild>
    </w:div>
    <w:div w:id="431779485">
      <w:bodyDiv w:val="1"/>
      <w:marLeft w:val="0"/>
      <w:marRight w:val="0"/>
      <w:marTop w:val="0"/>
      <w:marBottom w:val="0"/>
      <w:divBdr>
        <w:top w:val="none" w:sz="0" w:space="0" w:color="auto"/>
        <w:left w:val="none" w:sz="0" w:space="0" w:color="auto"/>
        <w:bottom w:val="none" w:sz="0" w:space="0" w:color="auto"/>
        <w:right w:val="none" w:sz="0" w:space="0" w:color="auto"/>
      </w:divBdr>
    </w:div>
    <w:div w:id="693848601">
      <w:bodyDiv w:val="1"/>
      <w:marLeft w:val="0"/>
      <w:marRight w:val="0"/>
      <w:marTop w:val="0"/>
      <w:marBottom w:val="0"/>
      <w:divBdr>
        <w:top w:val="none" w:sz="0" w:space="0" w:color="auto"/>
        <w:left w:val="none" w:sz="0" w:space="0" w:color="auto"/>
        <w:bottom w:val="none" w:sz="0" w:space="0" w:color="auto"/>
        <w:right w:val="none" w:sz="0" w:space="0" w:color="auto"/>
      </w:divBdr>
    </w:div>
    <w:div w:id="704524610">
      <w:bodyDiv w:val="1"/>
      <w:marLeft w:val="0"/>
      <w:marRight w:val="0"/>
      <w:marTop w:val="0"/>
      <w:marBottom w:val="0"/>
      <w:divBdr>
        <w:top w:val="none" w:sz="0" w:space="0" w:color="auto"/>
        <w:left w:val="none" w:sz="0" w:space="0" w:color="auto"/>
        <w:bottom w:val="none" w:sz="0" w:space="0" w:color="auto"/>
        <w:right w:val="none" w:sz="0" w:space="0" w:color="auto"/>
      </w:divBdr>
    </w:div>
    <w:div w:id="737048432">
      <w:bodyDiv w:val="1"/>
      <w:marLeft w:val="0"/>
      <w:marRight w:val="0"/>
      <w:marTop w:val="0"/>
      <w:marBottom w:val="0"/>
      <w:divBdr>
        <w:top w:val="none" w:sz="0" w:space="0" w:color="auto"/>
        <w:left w:val="none" w:sz="0" w:space="0" w:color="auto"/>
        <w:bottom w:val="none" w:sz="0" w:space="0" w:color="auto"/>
        <w:right w:val="none" w:sz="0" w:space="0" w:color="auto"/>
      </w:divBdr>
    </w:div>
    <w:div w:id="822236282">
      <w:bodyDiv w:val="1"/>
      <w:marLeft w:val="0"/>
      <w:marRight w:val="0"/>
      <w:marTop w:val="0"/>
      <w:marBottom w:val="0"/>
      <w:divBdr>
        <w:top w:val="none" w:sz="0" w:space="0" w:color="auto"/>
        <w:left w:val="none" w:sz="0" w:space="0" w:color="auto"/>
        <w:bottom w:val="none" w:sz="0" w:space="0" w:color="auto"/>
        <w:right w:val="none" w:sz="0" w:space="0" w:color="auto"/>
      </w:divBdr>
    </w:div>
    <w:div w:id="978649528">
      <w:bodyDiv w:val="1"/>
      <w:marLeft w:val="0"/>
      <w:marRight w:val="0"/>
      <w:marTop w:val="0"/>
      <w:marBottom w:val="0"/>
      <w:divBdr>
        <w:top w:val="none" w:sz="0" w:space="0" w:color="auto"/>
        <w:left w:val="none" w:sz="0" w:space="0" w:color="auto"/>
        <w:bottom w:val="none" w:sz="0" w:space="0" w:color="auto"/>
        <w:right w:val="none" w:sz="0" w:space="0" w:color="auto"/>
      </w:divBdr>
    </w:div>
    <w:div w:id="1442070983">
      <w:bodyDiv w:val="1"/>
      <w:marLeft w:val="0"/>
      <w:marRight w:val="0"/>
      <w:marTop w:val="0"/>
      <w:marBottom w:val="0"/>
      <w:divBdr>
        <w:top w:val="none" w:sz="0" w:space="0" w:color="auto"/>
        <w:left w:val="none" w:sz="0" w:space="0" w:color="auto"/>
        <w:bottom w:val="none" w:sz="0" w:space="0" w:color="auto"/>
        <w:right w:val="none" w:sz="0" w:space="0" w:color="auto"/>
      </w:divBdr>
    </w:div>
    <w:div w:id="1850441420">
      <w:bodyDiv w:val="1"/>
      <w:marLeft w:val="0"/>
      <w:marRight w:val="0"/>
      <w:marTop w:val="0"/>
      <w:marBottom w:val="0"/>
      <w:divBdr>
        <w:top w:val="none" w:sz="0" w:space="0" w:color="auto"/>
        <w:left w:val="none" w:sz="0" w:space="0" w:color="auto"/>
        <w:bottom w:val="none" w:sz="0" w:space="0" w:color="auto"/>
        <w:right w:val="none" w:sz="0" w:space="0" w:color="auto"/>
      </w:divBdr>
    </w:div>
    <w:div w:id="194052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https://www.scienceinschool.org/2021/issue53/COVIDMaths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51E6BDBA0A064ABF890E734922C269" ma:contentTypeVersion="12" ma:contentTypeDescription="Ein neues Dokument erstellen." ma:contentTypeScope="" ma:versionID="a08610a4f74b50d8fe44bbbb08555b03">
  <xsd:schema xmlns:xsd="http://www.w3.org/2001/XMLSchema" xmlns:xs="http://www.w3.org/2001/XMLSchema" xmlns:p="http://schemas.microsoft.com/office/2006/metadata/properties" xmlns:ns2="4e142dc3-5d57-4dc6-a80f-8ff2b66b87f6" xmlns:ns3="b6569162-703e-4834-9f2c-07ce8f6b96f7" targetNamespace="http://schemas.microsoft.com/office/2006/metadata/properties" ma:root="true" ma:fieldsID="e4d75fead9bbe73e1b967deb85bc6de0" ns2:_="" ns3:_="">
    <xsd:import namespace="4e142dc3-5d57-4dc6-a80f-8ff2b66b87f6"/>
    <xsd:import namespace="b6569162-703e-4834-9f2c-07ce8f6b96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42dc3-5d57-4dc6-a80f-8ff2b66b8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569162-703e-4834-9f2c-07ce8f6b96f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7773E-864A-4668-970A-0BB1096C2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42dc3-5d57-4dc6-a80f-8ff2b66b87f6"/>
    <ds:schemaRef ds:uri="b6569162-703e-4834-9f2c-07ce8f6b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B409F-06C6-4160-A2D4-4E70AAAC4F33}">
  <ds:schemaRefs>
    <ds:schemaRef ds:uri="http://schemas.microsoft.com/office/2006/metadata/properties"/>
    <ds:schemaRef ds:uri="http://purl.org/dc/dcmitype/"/>
    <ds:schemaRef ds:uri="http://www.w3.org/XML/1998/namespace"/>
    <ds:schemaRef ds:uri="4e142dc3-5d57-4dc6-a80f-8ff2b66b87f6"/>
    <ds:schemaRef ds:uri="http://purl.org/dc/terms/"/>
    <ds:schemaRef ds:uri="b6569162-703e-4834-9f2c-07ce8f6b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CBED4FB-2FC2-453F-A47E-63837CEBF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802</Words>
  <Characters>4195</Characters>
  <Application>Microsoft Office Word</Application>
  <DocSecurity>0</DocSecurity>
  <Lines>119</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4942</CharactersWithSpaces>
  <SharedDoc>false</SharedDoc>
  <HLinks>
    <vt:vector size="6" baseType="variant">
      <vt:variant>
        <vt:i4>2293765</vt:i4>
      </vt:variant>
      <vt:variant>
        <vt:i4>8806</vt:i4>
      </vt:variant>
      <vt:variant>
        <vt:i4>1025</vt:i4>
      </vt:variant>
      <vt:variant>
        <vt:i4>1</vt:i4>
      </vt:variant>
      <vt:variant>
        <vt:lpwstr>2014_Logo_SIS_short_1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Rosaria Cercola</cp:lastModifiedBy>
  <cp:revision>5</cp:revision>
  <cp:lastPrinted>2021-05-26T10:01:00Z</cp:lastPrinted>
  <dcterms:created xsi:type="dcterms:W3CDTF">2021-06-07T17:01:00Z</dcterms:created>
  <dcterms:modified xsi:type="dcterms:W3CDTF">2022-06-22T09:55:00Z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0x010100CD51E6BDBA0A064ABF890E734922C269</vt:lpwstr>
  </property>
</Properties>
</file>