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HeaderChar"/>
          <w:rFonts w:ascii="Cambria" w:eastAsia="MS Gothic" w:hAnsi="Cambria"/>
          <w:color w:val="17365D"/>
          <w:spacing w:val="5"/>
          <w:kern w:val="28"/>
          <w:sz w:val="52"/>
          <w:szCs w:val="52"/>
          <w:lang w:val="en-US"/>
        </w:rPr>
        <w:alias w:val="Title"/>
        <w:id w:val="-422493418"/>
        <w:placeholder>
          <w:docPart w:val="E48782CBD31A324E9914F0135CEDA8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1C42805C" w14:textId="6EE53992" w:rsidR="00B23C79" w:rsidRPr="00720EB7" w:rsidRDefault="00F96EA3" w:rsidP="00B23C79">
          <w:pPr>
            <w:pStyle w:val="Header"/>
            <w:rPr>
              <w:rStyle w:val="TitleChar"/>
            </w:rPr>
          </w:pPr>
          <w:proofErr w:type="spellStart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>Dinlenme</w:t>
          </w:r>
          <w:proofErr w:type="spellEnd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 xml:space="preserve"> </w:t>
          </w:r>
          <w:proofErr w:type="spellStart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>potansiyelini</w:t>
          </w:r>
          <w:proofErr w:type="spellEnd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 xml:space="preserve"> </w:t>
          </w:r>
          <w:proofErr w:type="spellStart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>kavrama</w:t>
          </w:r>
          <w:proofErr w:type="spellEnd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 xml:space="preserve"> </w:t>
          </w:r>
          <w:r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>–</w:t>
          </w:r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 xml:space="preserve"> </w:t>
          </w:r>
          <w:proofErr w:type="spellStart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>Deney</w:t>
          </w:r>
          <w:proofErr w:type="spellEnd"/>
          <w:r w:rsidRPr="00F96EA3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en-US"/>
            </w:rPr>
            <w:t xml:space="preserve"> 1</w:t>
          </w:r>
        </w:p>
      </w:sdtContent>
    </w:sdt>
    <w:p w14:paraId="3E431686" w14:textId="70EA4E9C" w:rsidR="00456E4E" w:rsidRPr="00720EB7" w:rsidRDefault="00F96EA3" w:rsidP="00E87537">
      <w:pPr>
        <w:pStyle w:val="Heading1"/>
      </w:pPr>
      <w:proofErr w:type="spellStart"/>
      <w:r>
        <w:rPr>
          <w:lang w:val="en-US"/>
        </w:rPr>
        <w:t>Görev</w:t>
      </w:r>
      <w:proofErr w:type="spellEnd"/>
      <w:r>
        <w:rPr>
          <w:lang w:val="en-US"/>
        </w:rPr>
        <w:t xml:space="preserve"> </w:t>
      </w:r>
      <w:r w:rsidR="00456E4E" w:rsidRPr="00720EB7">
        <w:t>1</w:t>
      </w:r>
    </w:p>
    <w:p w14:paraId="2B3F8EEE" w14:textId="77777777" w:rsidR="00F96EA3" w:rsidRDefault="00F96EA3" w:rsidP="00AA0E62">
      <w:pPr>
        <w:pStyle w:val="Heading2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Lütfen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aşağıdaki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bilgileri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okuyun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. Bu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oturumda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hücrenin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hangi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bölümü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ele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alınacak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?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Cevabınızı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çalışma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sayfasının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başlığı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olarak</w:t>
      </w:r>
      <w:proofErr w:type="spellEnd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6EA3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doldurun.</w:t>
      </w:r>
    </w:p>
    <w:p w14:paraId="556AD0FB" w14:textId="77777777" w:rsidR="00F96EA3" w:rsidRDefault="00F96EA3" w:rsidP="00971A66">
      <w:pPr>
        <w:rPr>
          <w:rFonts w:ascii="Cambria" w:eastAsia="MS Gothic" w:hAnsi="Cambria"/>
          <w:b/>
          <w:bCs/>
          <w:color w:val="4F81BD"/>
          <w:sz w:val="28"/>
          <w:szCs w:val="26"/>
        </w:rPr>
      </w:pPr>
      <w:proofErr w:type="spellEnd"/>
      <w:r w:rsidRPr="00F96EA3">
        <w:rPr>
          <w:rFonts w:ascii="Cambria" w:eastAsia="MS Gothic" w:hAnsi="Cambria"/>
          <w:b/>
          <w:bCs/>
          <w:color w:val="4F81BD"/>
          <w:sz w:val="28"/>
          <w:szCs w:val="26"/>
        </w:rPr>
        <w:t>Bilgi</w:t>
      </w:r>
    </w:p>
    <w:p w14:paraId="636508AA" w14:textId="797E446F" w:rsidR="000819BD" w:rsidRPr="00720EB7" w:rsidRDefault="00F96EA3" w:rsidP="00F96EA3">
      <w:proofErr w:type="spellStart"/>
      <w:r w:rsidRPr="00F96EA3">
        <w:t>Fosfolipidler</w:t>
      </w:r>
      <w:proofErr w:type="spellEnd"/>
      <w:r w:rsidRPr="00F96EA3">
        <w:t xml:space="preserve">, </w:t>
      </w:r>
      <w:proofErr w:type="spellStart"/>
      <w:r w:rsidRPr="00F96EA3">
        <w:t>hücre</w:t>
      </w:r>
      <w:proofErr w:type="spellEnd"/>
      <w:r w:rsidRPr="00F96EA3">
        <w:t xml:space="preserve"> </w:t>
      </w:r>
      <w:proofErr w:type="spellStart"/>
      <w:r w:rsidRPr="00F96EA3">
        <w:t>zarı</w:t>
      </w:r>
      <w:proofErr w:type="spellEnd"/>
      <w:r w:rsidRPr="00F96EA3">
        <w:t xml:space="preserve"> </w:t>
      </w:r>
      <w:proofErr w:type="spellStart"/>
      <w:r w:rsidRPr="00F96EA3">
        <w:t>olarak</w:t>
      </w:r>
      <w:proofErr w:type="spellEnd"/>
      <w:r w:rsidRPr="00F96EA3">
        <w:t xml:space="preserve"> </w:t>
      </w:r>
      <w:proofErr w:type="spellStart"/>
      <w:r w:rsidRPr="00F96EA3">
        <w:t>bilinen</w:t>
      </w:r>
      <w:proofErr w:type="spellEnd"/>
      <w:r w:rsidRPr="00F96EA3">
        <w:t xml:space="preserve"> </w:t>
      </w:r>
      <w:proofErr w:type="spellStart"/>
      <w:r w:rsidRPr="00F96EA3">
        <w:t>şeyi</w:t>
      </w:r>
      <w:proofErr w:type="spellEnd"/>
      <w:r w:rsidRPr="00F96EA3">
        <w:t xml:space="preserve"> </w:t>
      </w:r>
      <w:proofErr w:type="spellStart"/>
      <w:r w:rsidRPr="00F96EA3">
        <w:t>oluşturan</w:t>
      </w:r>
      <w:proofErr w:type="spellEnd"/>
      <w:r w:rsidRPr="00F96EA3">
        <w:t xml:space="preserve"> </w:t>
      </w:r>
      <w:proofErr w:type="spellStart"/>
      <w:r w:rsidRPr="00F96EA3">
        <w:t>moleküllerdir</w:t>
      </w:r>
      <w:proofErr w:type="spellEnd"/>
      <w:r w:rsidRPr="00F96EA3">
        <w:t xml:space="preserve">. </w:t>
      </w:r>
      <w:proofErr w:type="spellStart"/>
      <w:r w:rsidRPr="00F96EA3">
        <w:t>Hidrofilik</w:t>
      </w:r>
      <w:proofErr w:type="spellEnd"/>
      <w:r w:rsidRPr="00F96EA3">
        <w:t xml:space="preserve"> </w:t>
      </w:r>
      <w:proofErr w:type="spellStart"/>
      <w:r w:rsidRPr="00F96EA3">
        <w:t>bir</w:t>
      </w:r>
      <w:proofErr w:type="spellEnd"/>
      <w:r w:rsidRPr="00F96EA3">
        <w:t xml:space="preserve"> </w:t>
      </w:r>
      <w:proofErr w:type="spellStart"/>
      <w:r w:rsidRPr="00F96EA3">
        <w:t>baş</w:t>
      </w:r>
      <w:proofErr w:type="spellEnd"/>
      <w:r w:rsidRPr="00F96EA3">
        <w:t xml:space="preserve"> </w:t>
      </w:r>
      <w:proofErr w:type="spellStart"/>
      <w:r w:rsidRPr="00F96EA3">
        <w:t>bölümü</w:t>
      </w:r>
      <w:proofErr w:type="spellEnd"/>
      <w:r w:rsidRPr="00F96EA3">
        <w:t xml:space="preserve"> </w:t>
      </w:r>
      <w:proofErr w:type="spellStart"/>
      <w:r w:rsidRPr="00F96EA3">
        <w:t>ve</w:t>
      </w:r>
      <w:proofErr w:type="spellEnd"/>
      <w:r w:rsidRPr="00F96EA3">
        <w:t xml:space="preserve"> </w:t>
      </w:r>
      <w:proofErr w:type="spellStart"/>
      <w:r w:rsidRPr="00F96EA3">
        <w:t>hidrofobik</w:t>
      </w:r>
      <w:proofErr w:type="spellEnd"/>
      <w:r w:rsidRPr="00F96EA3">
        <w:t xml:space="preserve"> </w:t>
      </w:r>
      <w:proofErr w:type="spellStart"/>
      <w:r w:rsidRPr="00F96EA3">
        <w:t>bir</w:t>
      </w:r>
      <w:proofErr w:type="spellEnd"/>
      <w:r w:rsidRPr="00F96EA3">
        <w:t xml:space="preserve"> </w:t>
      </w:r>
      <w:proofErr w:type="spellStart"/>
      <w:r w:rsidRPr="00F96EA3">
        <w:t>kuyruk</w:t>
      </w:r>
      <w:proofErr w:type="spellEnd"/>
      <w:r w:rsidRPr="00F96EA3">
        <w:t xml:space="preserve"> </w:t>
      </w:r>
      <w:proofErr w:type="spellStart"/>
      <w:r w:rsidRPr="00F96EA3">
        <w:t>ucu</w:t>
      </w:r>
      <w:proofErr w:type="spellEnd"/>
      <w:r w:rsidRPr="00F96EA3">
        <w:t xml:space="preserve"> </w:t>
      </w:r>
      <w:proofErr w:type="spellStart"/>
      <w:r w:rsidRPr="00F96EA3">
        <w:t>vardır</w:t>
      </w:r>
      <w:proofErr w:type="spellEnd"/>
      <w:r w:rsidRPr="00F96EA3">
        <w:t xml:space="preserve">. </w:t>
      </w:r>
      <w:proofErr w:type="spellStart"/>
      <w:r w:rsidRPr="00F96EA3">
        <w:t>Onları</w:t>
      </w:r>
      <w:proofErr w:type="spellEnd"/>
      <w:r w:rsidRPr="00F96EA3">
        <w:t xml:space="preserve"> </w:t>
      </w:r>
      <w:proofErr w:type="spellStart"/>
      <w:r w:rsidRPr="00F96EA3">
        <w:t>diğer</w:t>
      </w:r>
      <w:proofErr w:type="spellEnd"/>
      <w:r w:rsidRPr="00F96EA3">
        <w:t xml:space="preserve"> </w:t>
      </w:r>
      <w:proofErr w:type="spellStart"/>
      <w:r w:rsidRPr="00F96EA3">
        <w:t>sıvılarla</w:t>
      </w:r>
      <w:proofErr w:type="spellEnd"/>
      <w:r w:rsidRPr="00F96EA3">
        <w:t xml:space="preserve"> </w:t>
      </w:r>
      <w:proofErr w:type="spellStart"/>
      <w:r w:rsidRPr="00F96EA3">
        <w:t>karıştırmak</w:t>
      </w:r>
      <w:proofErr w:type="spellEnd"/>
      <w:r w:rsidRPr="00F96EA3">
        <w:t xml:space="preserve"> </w:t>
      </w:r>
      <w:proofErr w:type="spellStart"/>
      <w:r w:rsidRPr="00F96EA3">
        <w:t>söz</w:t>
      </w:r>
      <w:proofErr w:type="spellEnd"/>
      <w:r w:rsidRPr="00F96EA3">
        <w:t xml:space="preserve"> </w:t>
      </w:r>
      <w:proofErr w:type="spellStart"/>
      <w:r w:rsidRPr="00F96EA3">
        <w:t>konusu</w:t>
      </w:r>
      <w:proofErr w:type="spellEnd"/>
      <w:r w:rsidRPr="00F96EA3">
        <w:t xml:space="preserve"> </w:t>
      </w:r>
      <w:proofErr w:type="spellStart"/>
      <w:r w:rsidRPr="00F96EA3">
        <w:t>olduğunda</w:t>
      </w:r>
      <w:proofErr w:type="spellEnd"/>
      <w:r w:rsidRPr="00F96EA3">
        <w:t xml:space="preserve"> ’</w:t>
      </w:r>
      <w:proofErr w:type="spellStart"/>
      <w:r w:rsidRPr="00F96EA3">
        <w:t>Benzer</w:t>
      </w:r>
      <w:proofErr w:type="spellEnd"/>
      <w:r w:rsidRPr="00F96EA3">
        <w:t xml:space="preserve"> </w:t>
      </w:r>
      <w:proofErr w:type="spellStart"/>
      <w:r w:rsidRPr="00F96EA3">
        <w:t>ile</w:t>
      </w:r>
      <w:proofErr w:type="spellEnd"/>
      <w:r w:rsidRPr="00F96EA3">
        <w:t xml:space="preserve"> </w:t>
      </w:r>
      <w:proofErr w:type="spellStart"/>
      <w:r w:rsidRPr="00F96EA3">
        <w:t>benzer</w:t>
      </w:r>
      <w:proofErr w:type="spellEnd"/>
      <w:r w:rsidRPr="00F96EA3">
        <w:t xml:space="preserve">' </w:t>
      </w:r>
      <w:proofErr w:type="spellStart"/>
      <w:r w:rsidRPr="00F96EA3">
        <w:t>temel</w:t>
      </w:r>
      <w:proofErr w:type="spellEnd"/>
      <w:r w:rsidRPr="00F96EA3">
        <w:t xml:space="preserve"> </w:t>
      </w:r>
      <w:proofErr w:type="spellStart"/>
      <w:r w:rsidRPr="00F96EA3">
        <w:t>kuraldır</w:t>
      </w:r>
      <w:proofErr w:type="spellEnd"/>
      <w:r w:rsidRPr="00F96EA3">
        <w:t xml:space="preserve">. </w:t>
      </w:r>
      <w:proofErr w:type="spellStart"/>
      <w:r w:rsidRPr="00F96EA3">
        <w:t>Bunları</w:t>
      </w:r>
      <w:proofErr w:type="spellEnd"/>
      <w:r w:rsidRPr="00F96EA3">
        <w:t xml:space="preserve"> </w:t>
      </w:r>
      <w:proofErr w:type="spellStart"/>
      <w:r w:rsidRPr="00F96EA3">
        <w:t>suyla</w:t>
      </w:r>
      <w:proofErr w:type="spellEnd"/>
      <w:r w:rsidRPr="00F96EA3">
        <w:t xml:space="preserve"> </w:t>
      </w:r>
      <w:proofErr w:type="spellStart"/>
      <w:r w:rsidRPr="00F96EA3">
        <w:t>karıştırırsanız</w:t>
      </w:r>
      <w:proofErr w:type="spellEnd"/>
      <w:r w:rsidRPr="00F96EA3">
        <w:t xml:space="preserve">, </w:t>
      </w:r>
      <w:proofErr w:type="spellStart"/>
      <w:r w:rsidRPr="00F96EA3">
        <w:t>yağ</w:t>
      </w:r>
      <w:proofErr w:type="spellEnd"/>
      <w:r w:rsidRPr="00F96EA3">
        <w:t xml:space="preserve"> </w:t>
      </w:r>
      <w:proofErr w:type="spellStart"/>
      <w:r w:rsidRPr="00F96EA3">
        <w:t>moleküllerinin</w:t>
      </w:r>
      <w:proofErr w:type="spellEnd"/>
      <w:r w:rsidRPr="00F96EA3">
        <w:t xml:space="preserve"> </w:t>
      </w:r>
      <w:proofErr w:type="spellStart"/>
      <w:r w:rsidRPr="00F96EA3">
        <w:t>hidrofilik</w:t>
      </w:r>
      <w:proofErr w:type="spellEnd"/>
      <w:r w:rsidRPr="00F96EA3">
        <w:t xml:space="preserve"> </w:t>
      </w:r>
      <w:proofErr w:type="spellStart"/>
      <w:r w:rsidRPr="00F96EA3">
        <w:t>kısmı</w:t>
      </w:r>
      <w:proofErr w:type="spellEnd"/>
      <w:r w:rsidRPr="00F96EA3">
        <w:t xml:space="preserve"> </w:t>
      </w:r>
      <w:proofErr w:type="spellStart"/>
      <w:r w:rsidRPr="00F96EA3">
        <w:t>su</w:t>
      </w:r>
      <w:proofErr w:type="spellEnd"/>
      <w:r w:rsidRPr="00F96EA3">
        <w:t xml:space="preserve"> </w:t>
      </w:r>
      <w:proofErr w:type="spellStart"/>
      <w:r w:rsidRPr="00F96EA3">
        <w:t>moleküllerine</w:t>
      </w:r>
      <w:proofErr w:type="spellEnd"/>
      <w:r w:rsidRPr="00F96EA3">
        <w:t xml:space="preserve"> </w:t>
      </w:r>
      <w:proofErr w:type="spellStart"/>
      <w:r w:rsidRPr="00F96EA3">
        <w:t>bakacak</w:t>
      </w:r>
      <w:proofErr w:type="spellEnd"/>
      <w:r w:rsidRPr="00F96EA3">
        <w:t xml:space="preserve">, </w:t>
      </w:r>
      <w:proofErr w:type="spellStart"/>
      <w:r w:rsidRPr="00F96EA3">
        <w:t>hidrofobik</w:t>
      </w:r>
      <w:proofErr w:type="spellEnd"/>
      <w:r w:rsidRPr="00F96EA3">
        <w:t xml:space="preserve"> </w:t>
      </w:r>
      <w:proofErr w:type="spellStart"/>
      <w:r w:rsidRPr="00F96EA3">
        <w:t>uçlar</w:t>
      </w:r>
      <w:proofErr w:type="spellEnd"/>
      <w:r w:rsidRPr="00F96EA3">
        <w:t xml:space="preserve"> </w:t>
      </w:r>
      <w:proofErr w:type="spellStart"/>
      <w:r w:rsidRPr="00F96EA3">
        <w:t>ise</w:t>
      </w:r>
      <w:proofErr w:type="spellEnd"/>
      <w:r w:rsidRPr="00F96EA3">
        <w:t xml:space="preserve"> </w:t>
      </w:r>
      <w:proofErr w:type="spellStart"/>
      <w:r w:rsidRPr="00F96EA3">
        <w:t>uzağa</w:t>
      </w:r>
      <w:proofErr w:type="spellEnd"/>
      <w:r w:rsidRPr="00F96EA3">
        <w:t xml:space="preserve"> </w:t>
      </w:r>
      <w:proofErr w:type="spellStart"/>
      <w:r w:rsidRPr="00F96EA3">
        <w:t>bakacaktır</w:t>
      </w:r>
      <w:proofErr w:type="spellEnd"/>
      <w:r w:rsidRPr="00F96EA3">
        <w:t xml:space="preserve">. </w:t>
      </w:r>
      <w:proofErr w:type="spellStart"/>
      <w:r w:rsidRPr="00F96EA3">
        <w:t>Hücre</w:t>
      </w:r>
      <w:proofErr w:type="spellEnd"/>
      <w:r w:rsidRPr="00F96EA3">
        <w:t xml:space="preserve"> </w:t>
      </w:r>
      <w:proofErr w:type="spellStart"/>
      <w:r w:rsidRPr="00F96EA3">
        <w:t>zarları</w:t>
      </w:r>
      <w:proofErr w:type="spellEnd"/>
      <w:r w:rsidRPr="00F96EA3">
        <w:t xml:space="preserve"> </w:t>
      </w:r>
      <w:proofErr w:type="spellStart"/>
      <w:r w:rsidRPr="00F96EA3">
        <w:t>şu</w:t>
      </w:r>
      <w:proofErr w:type="spellEnd"/>
      <w:r w:rsidRPr="00F96EA3">
        <w:t xml:space="preserve"> </w:t>
      </w:r>
      <w:proofErr w:type="spellStart"/>
      <w:r w:rsidRPr="00F96EA3">
        <w:t>şekilde</w:t>
      </w:r>
      <w:proofErr w:type="spellEnd"/>
      <w:r w:rsidRPr="00F96EA3">
        <w:t xml:space="preserve"> </w:t>
      </w:r>
      <w:proofErr w:type="spellStart"/>
      <w:r w:rsidRPr="00F96EA3">
        <w:t>oluşur</w:t>
      </w:r>
      <w:proofErr w:type="spellEnd"/>
      <w:r w:rsidRPr="00F96EA3">
        <w:t xml:space="preserve">: </w:t>
      </w:r>
      <w:proofErr w:type="spellStart"/>
      <w:r w:rsidRPr="00F96EA3">
        <w:t>fosfolipidlerin</w:t>
      </w:r>
      <w:proofErr w:type="spellEnd"/>
      <w:r w:rsidRPr="00F96EA3">
        <w:t xml:space="preserve"> </w:t>
      </w:r>
      <w:proofErr w:type="spellStart"/>
      <w:r w:rsidRPr="00F96EA3">
        <w:t>hidrofilik</w:t>
      </w:r>
      <w:proofErr w:type="spellEnd"/>
      <w:r w:rsidRPr="00F96EA3">
        <w:t xml:space="preserve"> </w:t>
      </w:r>
      <w:proofErr w:type="spellStart"/>
      <w:r w:rsidRPr="00F96EA3">
        <w:t>kutup</w:t>
      </w:r>
      <w:proofErr w:type="spellEnd"/>
      <w:r w:rsidRPr="00F96EA3">
        <w:t xml:space="preserve"> </w:t>
      </w:r>
      <w:proofErr w:type="spellStart"/>
      <w:r w:rsidRPr="00F96EA3">
        <w:t>başları</w:t>
      </w:r>
      <w:proofErr w:type="spellEnd"/>
      <w:r w:rsidRPr="00F96EA3">
        <w:t xml:space="preserve"> </w:t>
      </w:r>
      <w:proofErr w:type="spellStart"/>
      <w:r w:rsidRPr="00F96EA3">
        <w:t>suya</w:t>
      </w:r>
      <w:proofErr w:type="spellEnd"/>
      <w:r w:rsidRPr="00F96EA3">
        <w:t xml:space="preserve"> </w:t>
      </w:r>
      <w:proofErr w:type="spellStart"/>
      <w:r w:rsidRPr="00F96EA3">
        <w:t>çekilir</w:t>
      </w:r>
      <w:proofErr w:type="spellEnd"/>
      <w:r w:rsidRPr="00F96EA3">
        <w:t xml:space="preserve"> </w:t>
      </w:r>
      <w:proofErr w:type="spellStart"/>
      <w:r w:rsidRPr="00F96EA3">
        <w:t>ve</w:t>
      </w:r>
      <w:proofErr w:type="spellEnd"/>
      <w:r w:rsidRPr="00F96EA3">
        <w:t xml:space="preserve"> </w:t>
      </w:r>
      <w:proofErr w:type="spellStart"/>
      <w:r w:rsidRPr="00F96EA3">
        <w:t>hidrofobik</w:t>
      </w:r>
      <w:proofErr w:type="spellEnd"/>
      <w:r w:rsidRPr="00F96EA3">
        <w:t xml:space="preserve"> polar </w:t>
      </w:r>
      <w:proofErr w:type="spellStart"/>
      <w:r w:rsidRPr="00F96EA3">
        <w:t>olmayan</w:t>
      </w:r>
      <w:proofErr w:type="spellEnd"/>
      <w:r w:rsidRPr="00F96EA3">
        <w:t xml:space="preserve"> </w:t>
      </w:r>
      <w:proofErr w:type="spellStart"/>
      <w:r w:rsidRPr="00F96EA3">
        <w:t>kuyrukları</w:t>
      </w:r>
      <w:proofErr w:type="spellEnd"/>
      <w:r w:rsidRPr="00F96EA3">
        <w:t xml:space="preserve"> </w:t>
      </w:r>
      <w:proofErr w:type="spellStart"/>
      <w:r w:rsidRPr="00F96EA3">
        <w:t>birbiriyle</w:t>
      </w:r>
      <w:proofErr w:type="spellEnd"/>
      <w:r w:rsidRPr="00F96EA3">
        <w:t xml:space="preserve"> </w:t>
      </w:r>
      <w:proofErr w:type="spellStart"/>
      <w:r w:rsidRPr="00F96EA3">
        <w:t>hizalanır</w:t>
      </w:r>
      <w:proofErr w:type="spellEnd"/>
      <w:r w:rsidRPr="00F96EA3">
        <w:t xml:space="preserve"> </w:t>
      </w:r>
      <w:proofErr w:type="spellStart"/>
      <w:r w:rsidRPr="00F96EA3">
        <w:t>ve</w:t>
      </w:r>
      <w:proofErr w:type="spellEnd"/>
      <w:r w:rsidRPr="00F96EA3">
        <w:t xml:space="preserve"> </w:t>
      </w:r>
      <w:proofErr w:type="spellStart"/>
      <w:r w:rsidRPr="00F96EA3">
        <w:t>hücre</w:t>
      </w:r>
      <w:proofErr w:type="spellEnd"/>
      <w:r w:rsidRPr="00F96EA3">
        <w:t xml:space="preserve"> </w:t>
      </w:r>
      <w:proofErr w:type="spellStart"/>
      <w:r w:rsidRPr="00F96EA3">
        <w:t>içi</w:t>
      </w:r>
      <w:proofErr w:type="spellEnd"/>
      <w:r w:rsidRPr="00F96EA3">
        <w:t xml:space="preserve"> </w:t>
      </w:r>
      <w:proofErr w:type="spellStart"/>
      <w:r w:rsidRPr="00F96EA3">
        <w:t>ve</w:t>
      </w:r>
      <w:proofErr w:type="spellEnd"/>
      <w:r w:rsidRPr="00F96EA3">
        <w:t xml:space="preserve"> </w:t>
      </w:r>
      <w:proofErr w:type="spellStart"/>
      <w:r w:rsidRPr="00F96EA3">
        <w:t>hücre</w:t>
      </w:r>
      <w:proofErr w:type="spellEnd"/>
      <w:r w:rsidRPr="00F96EA3">
        <w:t xml:space="preserve"> </w:t>
      </w:r>
      <w:proofErr w:type="spellStart"/>
      <w:r w:rsidRPr="00F96EA3">
        <w:t>dışı</w:t>
      </w:r>
      <w:proofErr w:type="spellEnd"/>
      <w:r w:rsidRPr="00F96EA3">
        <w:t xml:space="preserve"> </w:t>
      </w:r>
      <w:proofErr w:type="spellStart"/>
      <w:r w:rsidRPr="00F96EA3">
        <w:t>ortam</w:t>
      </w:r>
      <w:proofErr w:type="spellEnd"/>
      <w:r w:rsidRPr="00F96EA3">
        <w:t xml:space="preserve"> </w:t>
      </w:r>
      <w:proofErr w:type="spellStart"/>
      <w:r w:rsidRPr="00F96EA3">
        <w:t>arasındaki</w:t>
      </w:r>
      <w:proofErr w:type="spellEnd"/>
      <w:r w:rsidRPr="00F96EA3">
        <w:t xml:space="preserve"> </w:t>
      </w:r>
      <w:proofErr w:type="spellStart"/>
      <w:r w:rsidRPr="00F96EA3">
        <w:t>sınırı</w:t>
      </w:r>
      <w:proofErr w:type="spellEnd"/>
      <w:r w:rsidRPr="00F96EA3">
        <w:t xml:space="preserve"> </w:t>
      </w:r>
      <w:proofErr w:type="spellStart"/>
      <w:r w:rsidRPr="00F96EA3">
        <w:t>oluşturan</w:t>
      </w:r>
      <w:proofErr w:type="spellEnd"/>
      <w:r w:rsidRPr="00F96EA3">
        <w:t xml:space="preserve"> </w:t>
      </w:r>
      <w:proofErr w:type="spellStart"/>
      <w:r w:rsidRPr="00F96EA3">
        <w:t>iki</w:t>
      </w:r>
      <w:proofErr w:type="spellEnd"/>
      <w:r w:rsidRPr="00F96EA3">
        <w:t xml:space="preserve"> lipid </w:t>
      </w:r>
      <w:proofErr w:type="spellStart"/>
      <w:r w:rsidRPr="00F96EA3">
        <w:t>çift</w:t>
      </w:r>
      <w:proofErr w:type="spellEnd"/>
      <w:r w:rsidRPr="00F96EA3">
        <w:t xml:space="preserve"> </w:t>
      </w:r>
      <w:proofErr w:type="spellStart"/>
      <w:r w:rsidRPr="00F96EA3">
        <w:t>katmanı</w:t>
      </w:r>
      <w:proofErr w:type="spellEnd"/>
      <w:r w:rsidRPr="00F96EA3">
        <w:t xml:space="preserve"> </w:t>
      </w:r>
      <w:proofErr w:type="spellStart"/>
      <w:r w:rsidRPr="00F96EA3">
        <w:t>oluşturur</w:t>
      </w:r>
      <w:proofErr w:type="spellEnd"/>
      <w:r w:rsidRPr="00F96EA3">
        <w:t xml:space="preserve"> (</w:t>
      </w:r>
      <w:proofErr w:type="spellStart"/>
      <w:r w:rsidRPr="00F96EA3">
        <w:t>bkz</w:t>
      </w:r>
      <w:proofErr w:type="spellEnd"/>
      <w:r w:rsidRPr="00F96EA3">
        <w:t xml:space="preserve">. </w:t>
      </w:r>
      <w:proofErr w:type="spellStart"/>
      <w:r w:rsidRPr="00F96EA3">
        <w:t>Şekil</w:t>
      </w:r>
      <w:proofErr w:type="spellEnd"/>
      <w:r w:rsidRPr="00F96EA3">
        <w:t xml:space="preserve"> 1). </w:t>
      </w:r>
      <w:proofErr w:type="spellStart"/>
      <w:r w:rsidRPr="00F96EA3">
        <w:t>Yağlar</w:t>
      </w:r>
      <w:proofErr w:type="spellEnd"/>
      <w:r w:rsidRPr="00F96EA3">
        <w:t xml:space="preserve"> </w:t>
      </w:r>
      <w:proofErr w:type="spellStart"/>
      <w:r w:rsidRPr="00F96EA3">
        <w:t>ve</w:t>
      </w:r>
      <w:proofErr w:type="spellEnd"/>
      <w:r w:rsidRPr="00F96EA3">
        <w:t xml:space="preserve"> </w:t>
      </w:r>
      <w:proofErr w:type="spellStart"/>
      <w:r w:rsidRPr="00F96EA3">
        <w:t>fosfolipidler</w:t>
      </w:r>
      <w:proofErr w:type="spellEnd"/>
      <w:r w:rsidRPr="00F96EA3">
        <w:t xml:space="preserve"> </w:t>
      </w:r>
      <w:proofErr w:type="spellStart"/>
      <w:r w:rsidRPr="00F96EA3">
        <w:t>yapı</w:t>
      </w:r>
      <w:proofErr w:type="spellEnd"/>
      <w:r w:rsidRPr="00F96EA3">
        <w:t xml:space="preserve"> </w:t>
      </w:r>
      <w:proofErr w:type="spellStart"/>
      <w:r w:rsidRPr="00F96EA3">
        <w:t>olarak</w:t>
      </w:r>
      <w:proofErr w:type="spellEnd"/>
      <w:r w:rsidRPr="00F96EA3">
        <w:t xml:space="preserve"> </w:t>
      </w:r>
      <w:proofErr w:type="spellStart"/>
      <w:r w:rsidRPr="00F96EA3">
        <w:t>farklı</w:t>
      </w:r>
      <w:proofErr w:type="spellEnd"/>
      <w:r w:rsidRPr="00F96EA3">
        <w:t xml:space="preserve"> </w:t>
      </w:r>
      <w:proofErr w:type="spellStart"/>
      <w:r w:rsidRPr="00F96EA3">
        <w:t>olsalar</w:t>
      </w:r>
      <w:proofErr w:type="spellEnd"/>
      <w:r w:rsidRPr="00F96EA3">
        <w:t xml:space="preserve"> da her </w:t>
      </w:r>
      <w:proofErr w:type="spellStart"/>
      <w:r w:rsidRPr="00F96EA3">
        <w:t>ikisi</w:t>
      </w:r>
      <w:proofErr w:type="spellEnd"/>
      <w:r w:rsidRPr="00F96EA3">
        <w:t xml:space="preserve"> de </w:t>
      </w:r>
      <w:proofErr w:type="spellStart"/>
      <w:r w:rsidRPr="00F96EA3">
        <w:t>lipiddir</w:t>
      </w:r>
      <w:proofErr w:type="spellEnd"/>
      <w:r w:rsidRPr="00F96EA3">
        <w:t xml:space="preserve">. </w:t>
      </w:r>
      <w:proofErr w:type="spellStart"/>
      <w:r w:rsidRPr="00F96EA3">
        <w:t>Suyu</w:t>
      </w:r>
      <w:proofErr w:type="spellEnd"/>
      <w:r w:rsidRPr="00F96EA3">
        <w:t xml:space="preserve"> </w:t>
      </w:r>
      <w:proofErr w:type="spellStart"/>
      <w:r w:rsidRPr="00F96EA3">
        <w:t>yağla</w:t>
      </w:r>
      <w:proofErr w:type="spellEnd"/>
      <w:r w:rsidRPr="00F96EA3">
        <w:t xml:space="preserve"> </w:t>
      </w:r>
      <w:proofErr w:type="spellStart"/>
      <w:r w:rsidRPr="00F96EA3">
        <w:t>karıştırmayı</w:t>
      </w:r>
      <w:proofErr w:type="spellEnd"/>
      <w:r w:rsidRPr="00F96EA3">
        <w:t xml:space="preserve"> </w:t>
      </w:r>
      <w:proofErr w:type="spellStart"/>
      <w:r w:rsidRPr="00F96EA3">
        <w:t>denediyseniz</w:t>
      </w:r>
      <w:proofErr w:type="spellEnd"/>
      <w:r w:rsidRPr="00F96EA3">
        <w:t xml:space="preserve">, </w:t>
      </w:r>
      <w:proofErr w:type="spellStart"/>
      <w:r w:rsidRPr="00F96EA3">
        <w:t>farklı</w:t>
      </w:r>
      <w:proofErr w:type="spellEnd"/>
      <w:r w:rsidRPr="00F96EA3">
        <w:t xml:space="preserve"> </w:t>
      </w:r>
      <w:proofErr w:type="spellStart"/>
      <w:r w:rsidRPr="00F96EA3">
        <w:t>maddelerin</w:t>
      </w:r>
      <w:proofErr w:type="spellEnd"/>
      <w:r w:rsidRPr="00F96EA3">
        <w:t xml:space="preserve"> </w:t>
      </w:r>
      <w:proofErr w:type="spellStart"/>
      <w:r w:rsidRPr="00F96EA3">
        <w:t>farklı</w:t>
      </w:r>
      <w:proofErr w:type="spellEnd"/>
      <w:r w:rsidRPr="00F96EA3">
        <w:t xml:space="preserve"> </w:t>
      </w:r>
      <w:proofErr w:type="spellStart"/>
      <w:r w:rsidRPr="00F96EA3">
        <w:t>katmanlarının</w:t>
      </w:r>
      <w:proofErr w:type="spellEnd"/>
      <w:r w:rsidRPr="00F96EA3">
        <w:t xml:space="preserve"> </w:t>
      </w:r>
      <w:proofErr w:type="spellStart"/>
      <w:r w:rsidRPr="00F96EA3">
        <w:t>nasıl</w:t>
      </w:r>
      <w:proofErr w:type="spellEnd"/>
      <w:r w:rsidRPr="00F96EA3">
        <w:t xml:space="preserve"> </w:t>
      </w:r>
      <w:proofErr w:type="spellStart"/>
      <w:r w:rsidRPr="00F96EA3">
        <w:t>oluştuğu</w:t>
      </w:r>
      <w:proofErr w:type="spellEnd"/>
      <w:r w:rsidRPr="00F96EA3">
        <w:t xml:space="preserve"> </w:t>
      </w:r>
      <w:proofErr w:type="spellStart"/>
      <w:r w:rsidRPr="00F96EA3">
        <w:t>hakkında</w:t>
      </w:r>
      <w:proofErr w:type="spellEnd"/>
      <w:r w:rsidRPr="00F96EA3">
        <w:t xml:space="preserve"> </w:t>
      </w:r>
      <w:proofErr w:type="spellStart"/>
      <w:r w:rsidRPr="00F96EA3">
        <w:t>zaten</w:t>
      </w:r>
      <w:proofErr w:type="spellEnd"/>
      <w:r w:rsidRPr="00F96EA3">
        <w:t xml:space="preserve"> </w:t>
      </w:r>
      <w:proofErr w:type="spellStart"/>
      <w:r w:rsidRPr="00F96EA3">
        <w:t>bir</w:t>
      </w:r>
      <w:proofErr w:type="spellEnd"/>
      <w:r w:rsidRPr="00F96EA3">
        <w:t xml:space="preserve"> </w:t>
      </w:r>
      <w:proofErr w:type="spellStart"/>
      <w:r w:rsidRPr="00F96EA3">
        <w:t>fikriniz</w:t>
      </w:r>
      <w:proofErr w:type="spellEnd"/>
      <w:r w:rsidRPr="00F96EA3">
        <w:t xml:space="preserve"> </w:t>
      </w:r>
      <w:proofErr w:type="spellStart"/>
      <w:r w:rsidRPr="00F96EA3">
        <w:t>vardır</w:t>
      </w:r>
      <w:proofErr w:type="spellEnd"/>
      <w:r w:rsidRPr="00F96EA3">
        <w:t>.</w:t>
      </w:r>
      <w:r w:rsidR="000819BD" w:rsidRPr="00720EB7">
        <w:rPr>
          <w:noProof/>
          <w:lang w:eastAsia="en-GB"/>
        </w:rPr>
        <w:drawing>
          <wp:inline distT="0" distB="0" distL="0" distR="0" wp14:anchorId="4D06F9C0" wp14:editId="1FA8109F">
            <wp:extent cx="3371850" cy="1309417"/>
            <wp:effectExtent l="190500" t="152400" r="171450" b="138383"/>
            <wp:docPr id="3" name="Picture 2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35" cy="13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0A5FF0" w14:textId="71C42C3C" w:rsidR="000819BD" w:rsidRPr="00AA0E62" w:rsidRDefault="00F96EA3" w:rsidP="00AA0E62">
      <w:pPr>
        <w:rPr>
          <w:i/>
        </w:rPr>
      </w:pPr>
      <w:proofErr w:type="spellStart"/>
      <w:r w:rsidRPr="00F96EA3">
        <w:rPr>
          <w:i/>
        </w:rPr>
        <w:t>Şekil</w:t>
      </w:r>
      <w:proofErr w:type="spellEnd"/>
      <w:r w:rsidRPr="00F96EA3">
        <w:rPr>
          <w:i/>
        </w:rPr>
        <w:t xml:space="preserve"> 1: Bir </w:t>
      </w:r>
      <w:proofErr w:type="spellStart"/>
      <w:r w:rsidRPr="00F96EA3">
        <w:rPr>
          <w:i/>
        </w:rPr>
        <w:t>fosfolipid</w:t>
      </w:r>
      <w:proofErr w:type="spellEnd"/>
      <w:r w:rsidRPr="00F96EA3">
        <w:rPr>
          <w:i/>
        </w:rPr>
        <w:t xml:space="preserve"> </w:t>
      </w:r>
      <w:proofErr w:type="spellStart"/>
      <w:r w:rsidRPr="00F96EA3">
        <w:rPr>
          <w:i/>
        </w:rPr>
        <w:t>çift</w:t>
      </w:r>
      <w:proofErr w:type="spellEnd"/>
      <w:r w:rsidRPr="00F96EA3">
        <w:rPr>
          <w:i/>
        </w:rPr>
        <w:t xml:space="preserve"> </w:t>
      </w:r>
      <w:proofErr w:type="spellStart"/>
      <w:r w:rsidRPr="00F96EA3">
        <w:rPr>
          <w:i/>
        </w:rPr>
        <w:t>katmanının</w:t>
      </w:r>
      <w:proofErr w:type="spellEnd"/>
      <w:r w:rsidRPr="00F96EA3">
        <w:rPr>
          <w:i/>
        </w:rPr>
        <w:t xml:space="preserve"> </w:t>
      </w:r>
      <w:proofErr w:type="spellStart"/>
      <w:r w:rsidRPr="00F96EA3">
        <w:rPr>
          <w:i/>
        </w:rPr>
        <w:t>çizimi</w:t>
      </w:r>
      <w:proofErr w:type="spellEnd"/>
    </w:p>
    <w:p w14:paraId="470F4F88" w14:textId="7FF18DF1" w:rsidR="00AA0E62" w:rsidRDefault="00F96EA3" w:rsidP="00AA0E62">
      <w:pPr>
        <w:pStyle w:val="Heading2"/>
      </w:pPr>
      <w:proofErr w:type="spellStart"/>
      <w:r w:rsidRPr="00F96EA3">
        <w:t>Deney</w:t>
      </w:r>
      <w:proofErr w:type="spellEnd"/>
    </w:p>
    <w:p w14:paraId="316AE9FA" w14:textId="77777777" w:rsidR="00AA0E62" w:rsidRPr="00AA0E62" w:rsidRDefault="00AA0E62" w:rsidP="00AA0E62"/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7C89" w:rsidRPr="00720EB7" w14:paraId="6D543F45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D9EDFED" w14:textId="60A495EB" w:rsidR="00697C89" w:rsidRPr="00720EB7" w:rsidRDefault="00184031" w:rsidP="00B44E7E">
            <w:proofErr w:type="spellStart"/>
            <w:r>
              <w:rPr>
                <w:lang w:val="en-US"/>
              </w:rPr>
              <w:t>Malzeme</w:t>
            </w:r>
            <w:proofErr w:type="spellEnd"/>
          </w:p>
        </w:tc>
        <w:tc>
          <w:tcPr>
            <w:tcW w:w="2500" w:type="pct"/>
          </w:tcPr>
          <w:p w14:paraId="03018B93" w14:textId="68172A1A" w:rsidR="00697C89" w:rsidRPr="00720EB7" w:rsidRDefault="00184031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Tehlikeler</w:t>
            </w:r>
            <w:proofErr w:type="spellEnd"/>
          </w:p>
        </w:tc>
      </w:tr>
      <w:tr w:rsidR="00697C89" w:rsidRPr="00720EB7" w14:paraId="77690BC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0C351A" w14:textId="64987843" w:rsidR="00697C89" w:rsidRPr="00720EB7" w:rsidRDefault="00697C89" w:rsidP="00B44E7E">
            <w:r w:rsidRPr="00720EB7">
              <w:t xml:space="preserve">     </w:t>
            </w:r>
            <w:proofErr w:type="spellStart"/>
            <w:r w:rsidR="00184031">
              <w:rPr>
                <w:lang w:val="en-US"/>
              </w:rPr>
              <w:t>Kırmızı</w:t>
            </w:r>
            <w:proofErr w:type="spellEnd"/>
            <w:r w:rsidR="00184031">
              <w:rPr>
                <w:lang w:val="en-US"/>
              </w:rPr>
              <w:t xml:space="preserve"> </w:t>
            </w:r>
            <w:proofErr w:type="spellStart"/>
            <w:r w:rsidR="00184031">
              <w:rPr>
                <w:lang w:val="en-US"/>
              </w:rPr>
              <w:t>lahana</w:t>
            </w:r>
            <w:proofErr w:type="spellEnd"/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DFABD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3D5487DC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F50F49" w14:textId="3D18CAF0" w:rsidR="00697C89" w:rsidRPr="00720EB7" w:rsidRDefault="00697C89" w:rsidP="00B44E7E">
            <w:r w:rsidRPr="00720EB7">
              <w:t xml:space="preserve">     </w:t>
            </w:r>
            <w:proofErr w:type="spellStart"/>
            <w:r w:rsidR="00184031">
              <w:rPr>
                <w:lang w:val="en-US"/>
              </w:rPr>
              <w:t>Zeytinyağı</w:t>
            </w:r>
            <w:proofErr w:type="spellEnd"/>
          </w:p>
        </w:tc>
        <w:tc>
          <w:tcPr>
            <w:tcW w:w="2500" w:type="pct"/>
          </w:tcPr>
          <w:p w14:paraId="3B581619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7C559573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ECE766" w14:textId="3CFE9207" w:rsidR="00697C89" w:rsidRPr="00720EB7" w:rsidRDefault="00697C89" w:rsidP="00B44E7E">
            <w:r w:rsidRPr="00720EB7">
              <w:t xml:space="preserve">     </w:t>
            </w:r>
            <w:proofErr w:type="spellStart"/>
            <w:r w:rsidR="00184031">
              <w:rPr>
                <w:lang w:val="en-US"/>
              </w:rPr>
              <w:t>Bulaşık</w:t>
            </w:r>
            <w:proofErr w:type="spellEnd"/>
            <w:r w:rsidR="00184031">
              <w:rPr>
                <w:lang w:val="en-US"/>
              </w:rPr>
              <w:t xml:space="preserve"> </w:t>
            </w:r>
            <w:proofErr w:type="spellStart"/>
            <w:r w:rsidR="00184031">
              <w:rPr>
                <w:lang w:val="en-US"/>
              </w:rPr>
              <w:t>sabunu</w:t>
            </w:r>
            <w:proofErr w:type="spellEnd"/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762427" w14:textId="6CF43369" w:rsidR="00697C89" w:rsidRPr="00720EB7" w:rsidRDefault="0041710C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D925D63" wp14:editId="4315463A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-300966</wp:posOffset>
                  </wp:positionV>
                  <wp:extent cx="671063" cy="664234"/>
                  <wp:effectExtent l="19050" t="0" r="0" b="0"/>
                  <wp:wrapSquare wrapText="bothSides"/>
                  <wp:docPr id="4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0EB7">
              <w:t xml:space="preserve"> </w:t>
            </w:r>
            <w:proofErr w:type="spellStart"/>
            <w:r w:rsidR="00184031">
              <w:rPr>
                <w:lang w:val="en-US"/>
              </w:rPr>
              <w:t>Sağlığa</w:t>
            </w:r>
            <w:proofErr w:type="spellEnd"/>
            <w:r w:rsidR="00184031">
              <w:rPr>
                <w:lang w:val="en-US"/>
              </w:rPr>
              <w:t xml:space="preserve"> </w:t>
            </w:r>
            <w:proofErr w:type="spellStart"/>
            <w:r w:rsidR="00184031">
              <w:rPr>
                <w:lang w:val="en-US"/>
              </w:rPr>
              <w:t>zararlıdır</w:t>
            </w:r>
            <w:proofErr w:type="spellEnd"/>
            <w:r w:rsidR="00184031">
              <w:rPr>
                <w:lang w:val="en-US"/>
              </w:rPr>
              <w:t xml:space="preserve">. </w:t>
            </w:r>
            <w:proofErr w:type="spellStart"/>
            <w:r w:rsidR="00184031">
              <w:rPr>
                <w:lang w:val="en-US"/>
              </w:rPr>
              <w:t>Yutmayın</w:t>
            </w:r>
            <w:proofErr w:type="spellEnd"/>
            <w:r w:rsidR="00184031">
              <w:rPr>
                <w:lang w:val="en-US"/>
              </w:rPr>
              <w:t>.</w:t>
            </w:r>
          </w:p>
        </w:tc>
      </w:tr>
      <w:tr w:rsidR="00697C89" w:rsidRPr="00720EB7" w14:paraId="390C6610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</w:tcPr>
          <w:p w14:paraId="7A536033" w14:textId="3AC91DE6" w:rsidR="00697C89" w:rsidRPr="00720EB7" w:rsidRDefault="00697C89" w:rsidP="00B44E7E">
            <w:r w:rsidRPr="00720EB7">
              <w:t xml:space="preserve">     </w:t>
            </w:r>
            <w:proofErr w:type="spellStart"/>
            <w:r w:rsidR="00184031">
              <w:rPr>
                <w:lang w:val="en-US"/>
              </w:rPr>
              <w:t>Bıçak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B9E7571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6A6D032F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50F3" w14:textId="1ED57718" w:rsidR="00697C89" w:rsidRPr="00720EB7" w:rsidRDefault="00697C89" w:rsidP="00B44E7E">
            <w:r w:rsidRPr="00720EB7">
              <w:t xml:space="preserve">     </w:t>
            </w:r>
            <w:proofErr w:type="spellStart"/>
            <w:r w:rsidR="00184031">
              <w:rPr>
                <w:lang w:val="en-US"/>
              </w:rPr>
              <w:t>Mutfak</w:t>
            </w:r>
            <w:proofErr w:type="spellEnd"/>
            <w:r w:rsidR="00184031">
              <w:rPr>
                <w:lang w:val="en-US"/>
              </w:rPr>
              <w:t xml:space="preserve"> </w:t>
            </w:r>
            <w:proofErr w:type="spellStart"/>
            <w:r w:rsidR="00184031">
              <w:rPr>
                <w:lang w:val="en-US"/>
              </w:rPr>
              <w:t>eleği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BA6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184031" w14:paraId="5C63FC91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00C8" w14:textId="10725500" w:rsidR="00697C89" w:rsidRPr="00184031" w:rsidRDefault="00697C89" w:rsidP="00B44E7E">
            <w:pPr>
              <w:rPr>
                <w:lang w:val="it-IT"/>
              </w:rPr>
            </w:pPr>
            <w:r w:rsidRPr="00184031">
              <w:rPr>
                <w:lang w:val="it-IT"/>
              </w:rPr>
              <w:lastRenderedPageBreak/>
              <w:t xml:space="preserve">     </w:t>
            </w:r>
            <w:r w:rsidR="00184031" w:rsidRPr="00184031">
              <w:rPr>
                <w:lang w:val="it-IT"/>
              </w:rPr>
              <w:t xml:space="preserve">4 </w:t>
            </w:r>
            <w:proofErr w:type="spellStart"/>
            <w:r w:rsidR="00184031" w:rsidRPr="00184031">
              <w:rPr>
                <w:lang w:val="it-IT"/>
              </w:rPr>
              <w:t>Erlenmeyer</w:t>
            </w:r>
            <w:proofErr w:type="spellEnd"/>
            <w:r w:rsidR="00184031" w:rsidRPr="00184031">
              <w:rPr>
                <w:lang w:val="it-IT"/>
              </w:rPr>
              <w:t xml:space="preserve"> </w:t>
            </w:r>
            <w:proofErr w:type="spellStart"/>
            <w:r w:rsidR="00184031" w:rsidRPr="00184031">
              <w:rPr>
                <w:lang w:val="it-IT"/>
              </w:rPr>
              <w:t>şişesi</w:t>
            </w:r>
            <w:proofErr w:type="spellEnd"/>
            <w:r w:rsidR="00184031" w:rsidRPr="00184031">
              <w:rPr>
                <w:lang w:val="it-IT"/>
              </w:rPr>
              <w:t xml:space="preserve"> (250 ml) ve </w:t>
            </w:r>
            <w:proofErr w:type="spellStart"/>
            <w:r w:rsidR="00184031" w:rsidRPr="00184031">
              <w:rPr>
                <w:lang w:val="it-IT"/>
              </w:rPr>
              <w:t>tapalar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946" w14:textId="77777777" w:rsidR="00697C89" w:rsidRPr="00184031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02DD343A" w14:textId="77777777" w:rsidR="00697C89" w:rsidRPr="00184031" w:rsidRDefault="00697C89">
      <w:pPr>
        <w:rPr>
          <w:lang w:val="it-IT"/>
        </w:rPr>
      </w:pPr>
    </w:p>
    <w:p w14:paraId="2ABF536D" w14:textId="3EBE034A" w:rsidR="00184031" w:rsidRPr="00184031" w:rsidRDefault="00184031" w:rsidP="00184031">
      <w:pPr>
        <w:rPr>
          <w:lang w:val="it-IT"/>
        </w:rPr>
      </w:pPr>
      <w:proofErr w:type="spellStart"/>
      <w:r w:rsidRPr="00184031">
        <w:rPr>
          <w:rFonts w:ascii="Cambria" w:eastAsia="MS Gothic" w:hAnsi="Cambria"/>
          <w:b/>
          <w:bCs/>
          <w:color w:val="4F81BD"/>
          <w:sz w:val="28"/>
          <w:szCs w:val="26"/>
          <w:u w:val="single"/>
          <w:lang w:val="it-IT"/>
        </w:rPr>
        <w:t>Yöntem</w:t>
      </w:r>
      <w:proofErr w:type="spellEnd"/>
      <w:r w:rsidRPr="00184031">
        <w:rPr>
          <w:rFonts w:ascii="Cambria" w:eastAsia="MS Gothic" w:hAnsi="Cambria"/>
          <w:b/>
          <w:bCs/>
          <w:color w:val="4F81BD"/>
          <w:sz w:val="28"/>
          <w:szCs w:val="26"/>
          <w:u w:val="single"/>
          <w:lang w:val="it-IT"/>
        </w:rPr>
        <w:t xml:space="preserve"> </w:t>
      </w:r>
    </w:p>
    <w:p w14:paraId="48F7A0CE" w14:textId="77777777" w:rsidR="00184031" w:rsidRPr="00184031" w:rsidRDefault="00184031" w:rsidP="00184031">
      <w:pPr>
        <w:pStyle w:val="ListParagraph"/>
        <w:numPr>
          <w:ilvl w:val="0"/>
          <w:numId w:val="11"/>
        </w:numPr>
        <w:rPr>
          <w:lang w:val="it-IT"/>
        </w:rPr>
      </w:pPr>
      <w:proofErr w:type="spellStart"/>
      <w:r w:rsidRPr="00184031">
        <w:rPr>
          <w:lang w:val="it-IT"/>
        </w:rPr>
        <w:t>Dört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Erlenmeyer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şişesini</w:t>
      </w:r>
      <w:proofErr w:type="spellEnd"/>
      <w:r w:rsidRPr="00184031">
        <w:rPr>
          <w:lang w:val="it-IT"/>
        </w:rPr>
        <w:t xml:space="preserve"> 1'den 4'e </w:t>
      </w:r>
      <w:proofErr w:type="spellStart"/>
      <w:r w:rsidRPr="00184031">
        <w:rPr>
          <w:lang w:val="it-IT"/>
        </w:rPr>
        <w:t>kadar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sayılarla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işaretleyin</w:t>
      </w:r>
      <w:proofErr w:type="spellEnd"/>
      <w:r w:rsidRPr="00184031">
        <w:rPr>
          <w:lang w:val="it-IT"/>
        </w:rPr>
        <w:t xml:space="preserve">. </w:t>
      </w:r>
    </w:p>
    <w:p w14:paraId="5EE0D813" w14:textId="77777777" w:rsidR="00184031" w:rsidRPr="00184031" w:rsidRDefault="00184031" w:rsidP="00184031">
      <w:pPr>
        <w:pStyle w:val="ListParagraph"/>
        <w:numPr>
          <w:ilvl w:val="0"/>
          <w:numId w:val="11"/>
        </w:numPr>
        <w:rPr>
          <w:lang w:val="it-IT"/>
        </w:rPr>
      </w:pPr>
      <w:proofErr w:type="spellStart"/>
      <w:r w:rsidRPr="00184031">
        <w:rPr>
          <w:lang w:val="it-IT"/>
        </w:rPr>
        <w:t>Kırmızı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lahanayı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çok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ince</w:t>
      </w:r>
      <w:proofErr w:type="spellEnd"/>
      <w:r w:rsidRPr="00184031">
        <w:rPr>
          <w:lang w:val="it-IT"/>
        </w:rPr>
        <w:t xml:space="preserve"> (1-2 mm) </w:t>
      </w:r>
      <w:proofErr w:type="spellStart"/>
      <w:r w:rsidRPr="00184031">
        <w:rPr>
          <w:lang w:val="it-IT"/>
        </w:rPr>
        <w:t>dilimleyin</w:t>
      </w:r>
      <w:proofErr w:type="spellEnd"/>
      <w:r w:rsidRPr="00184031">
        <w:rPr>
          <w:lang w:val="it-IT"/>
        </w:rPr>
        <w:t xml:space="preserve"> ve su </w:t>
      </w:r>
      <w:proofErr w:type="spellStart"/>
      <w:r w:rsidRPr="00184031">
        <w:rPr>
          <w:lang w:val="it-IT"/>
        </w:rPr>
        <w:t>artık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mavi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renk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göstermeyene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kadar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dilimleri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mutfak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süzgecinde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suyla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durulayın</w:t>
      </w:r>
      <w:proofErr w:type="spellEnd"/>
      <w:r w:rsidRPr="00184031">
        <w:rPr>
          <w:lang w:val="it-IT"/>
        </w:rPr>
        <w:t xml:space="preserve">. </w:t>
      </w:r>
    </w:p>
    <w:p w14:paraId="530C689B" w14:textId="6C361694" w:rsidR="00AA0E62" w:rsidRPr="00184031" w:rsidRDefault="00184031" w:rsidP="00184031">
      <w:pPr>
        <w:pStyle w:val="ListParagraph"/>
        <w:numPr>
          <w:ilvl w:val="0"/>
          <w:numId w:val="11"/>
        </w:numPr>
        <w:rPr>
          <w:lang w:val="it-IT"/>
        </w:rPr>
      </w:pPr>
      <w:proofErr w:type="spellStart"/>
      <w:r w:rsidRPr="00184031">
        <w:rPr>
          <w:lang w:val="it-IT"/>
        </w:rPr>
        <w:t>Her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şişeyi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aşağıdaki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tabloda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listelenen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reaktiflerle</w:t>
      </w:r>
      <w:proofErr w:type="spellEnd"/>
      <w:r w:rsidRPr="00184031">
        <w:rPr>
          <w:lang w:val="it-IT"/>
        </w:rPr>
        <w:t xml:space="preserve"> </w:t>
      </w:r>
      <w:proofErr w:type="spellStart"/>
      <w:r w:rsidRPr="00184031">
        <w:rPr>
          <w:lang w:val="it-IT"/>
        </w:rPr>
        <w:t>doldurun</w:t>
      </w:r>
      <w:proofErr w:type="spellEnd"/>
    </w:p>
    <w:p w14:paraId="720D1D6E" w14:textId="77777777" w:rsidR="00184031" w:rsidRPr="00184031" w:rsidRDefault="00184031" w:rsidP="00184031">
      <w:pPr>
        <w:rPr>
          <w:lang w:val="it-IT"/>
        </w:rPr>
      </w:pP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2169"/>
        <w:gridCol w:w="6893"/>
      </w:tblGrid>
      <w:tr w:rsidR="00697C89" w:rsidRPr="00720EB7" w14:paraId="3685D8CD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69B" w14:textId="7DC8EBDE" w:rsidR="00697C89" w:rsidRPr="00720EB7" w:rsidRDefault="00184031" w:rsidP="00B44E7E">
            <w:r>
              <w:rPr>
                <w:lang w:val="en-US"/>
              </w:rPr>
              <w:t xml:space="preserve">Erlenmeyer </w:t>
            </w:r>
            <w:proofErr w:type="spellStart"/>
            <w:r>
              <w:rPr>
                <w:lang w:val="en-US"/>
              </w:rPr>
              <w:t>şişesi</w:t>
            </w:r>
            <w:proofErr w:type="spellEnd"/>
            <w:r w:rsidR="006765E3" w:rsidRPr="00720EB7">
              <w:t>#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90C" w14:textId="5DC88783" w:rsidR="00697C89" w:rsidRPr="00720EB7" w:rsidRDefault="00184031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Reaktifler</w:t>
            </w:r>
            <w:proofErr w:type="spellEnd"/>
          </w:p>
        </w:tc>
      </w:tr>
      <w:tr w:rsidR="00697C89" w:rsidRPr="00720EB7" w14:paraId="1F89551C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956" w14:textId="77777777" w:rsidR="00697C89" w:rsidRPr="00720EB7" w:rsidRDefault="00697C89" w:rsidP="00B44E7E">
            <w:r w:rsidRPr="00720EB7">
              <w:t xml:space="preserve">     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26B" w14:textId="6F78EC8B" w:rsidR="00697C89" w:rsidRPr="00720EB7" w:rsidRDefault="00184031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(150 ml) + </w:t>
            </w:r>
            <w:proofErr w:type="spellStart"/>
            <w:r>
              <w:rPr>
                <w:lang w:val="en-US"/>
              </w:rPr>
              <w:t>yağ</w:t>
            </w:r>
            <w:proofErr w:type="spellEnd"/>
            <w:r>
              <w:rPr>
                <w:lang w:val="en-US"/>
              </w:rPr>
              <w:t xml:space="preserve"> (1 </w:t>
            </w:r>
            <w:proofErr w:type="spellStart"/>
            <w:r>
              <w:rPr>
                <w:lang w:val="en-US"/>
              </w:rPr>
              <w:t>damla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97C89" w:rsidRPr="00720EB7" w14:paraId="63E5DB6E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C86" w14:textId="77777777" w:rsidR="00697C89" w:rsidRPr="00720EB7" w:rsidRDefault="00697C89" w:rsidP="00B44E7E">
            <w:r w:rsidRPr="00720EB7">
              <w:t xml:space="preserve">     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A38" w14:textId="27D63C78" w:rsidR="00697C89" w:rsidRPr="00720EB7" w:rsidRDefault="00184031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(150 ml) + </w:t>
            </w:r>
            <w:proofErr w:type="spellStart"/>
            <w:r>
              <w:rPr>
                <w:lang w:val="en-US"/>
              </w:rPr>
              <w:t>yağ</w:t>
            </w:r>
            <w:proofErr w:type="spellEnd"/>
            <w:r>
              <w:rPr>
                <w:lang w:val="en-US"/>
              </w:rPr>
              <w:t xml:space="preserve"> (1 </w:t>
            </w:r>
            <w:proofErr w:type="spellStart"/>
            <w:r>
              <w:rPr>
                <w:lang w:val="en-US"/>
              </w:rPr>
              <w:t>damla</w:t>
            </w:r>
            <w:proofErr w:type="spellEnd"/>
            <w:r>
              <w:rPr>
                <w:lang w:val="en-US"/>
              </w:rPr>
              <w:t xml:space="preserve">) + </w:t>
            </w:r>
            <w:proofErr w:type="spellStart"/>
            <w:r>
              <w:rPr>
                <w:lang w:val="en-US"/>
              </w:rPr>
              <w:t>bulaşık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deterjanı</w:t>
            </w:r>
            <w:proofErr w:type="spellEnd"/>
            <w:r>
              <w:rPr>
                <w:lang w:val="en-US"/>
              </w:rPr>
              <w:t xml:space="preserve"> (1 </w:t>
            </w:r>
            <w:proofErr w:type="spellStart"/>
            <w:r>
              <w:rPr>
                <w:lang w:val="en-US"/>
              </w:rPr>
              <w:t>damla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97C89" w:rsidRPr="00184031" w14:paraId="7F30B5C4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7CC" w14:textId="77777777" w:rsidR="00697C89" w:rsidRPr="00720EB7" w:rsidRDefault="00697C89" w:rsidP="00B44E7E">
            <w:r w:rsidRPr="00720EB7">
              <w:t xml:space="preserve">     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1BF" w14:textId="0E883257" w:rsidR="00697C89" w:rsidRPr="00184031" w:rsidRDefault="00184031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184031">
              <w:rPr>
                <w:lang w:val="it-IT"/>
              </w:rPr>
              <w:t xml:space="preserve">Su (150 ml) + </w:t>
            </w:r>
            <w:proofErr w:type="spellStart"/>
            <w:r w:rsidRPr="00184031">
              <w:rPr>
                <w:lang w:val="it-IT"/>
              </w:rPr>
              <w:t>kırmızı</w:t>
            </w:r>
            <w:proofErr w:type="spellEnd"/>
            <w:r w:rsidRPr="00184031">
              <w:rPr>
                <w:lang w:val="it-IT"/>
              </w:rPr>
              <w:t xml:space="preserve"> </w:t>
            </w:r>
            <w:proofErr w:type="spellStart"/>
            <w:r w:rsidRPr="00184031">
              <w:rPr>
                <w:lang w:val="it-IT"/>
              </w:rPr>
              <w:t>lahana</w:t>
            </w:r>
            <w:proofErr w:type="spellEnd"/>
            <w:r w:rsidRPr="00184031">
              <w:rPr>
                <w:lang w:val="it-IT"/>
              </w:rPr>
              <w:t xml:space="preserve"> (15 </w:t>
            </w:r>
            <w:proofErr w:type="spellStart"/>
            <w:r w:rsidRPr="00184031">
              <w:rPr>
                <w:lang w:val="it-IT"/>
              </w:rPr>
              <w:t>adet</w:t>
            </w:r>
            <w:proofErr w:type="spellEnd"/>
            <w:r w:rsidRPr="00184031">
              <w:rPr>
                <w:lang w:val="it-IT"/>
              </w:rPr>
              <w:t>)</w:t>
            </w:r>
          </w:p>
        </w:tc>
      </w:tr>
      <w:tr w:rsidR="00697C89" w:rsidRPr="00720EB7" w14:paraId="3DCE3FF8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A4D" w14:textId="77777777" w:rsidR="00697C89" w:rsidRPr="00720EB7" w:rsidRDefault="00697C89" w:rsidP="00B44E7E">
            <w:r w:rsidRPr="00184031">
              <w:rPr>
                <w:lang w:val="it-IT"/>
              </w:rPr>
              <w:t xml:space="preserve">     </w:t>
            </w:r>
            <w:r w:rsidRPr="00720EB7">
              <w:t>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676" w14:textId="195F8F98" w:rsidR="00697C89" w:rsidRPr="00720EB7" w:rsidRDefault="00184031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(150 ml) + </w:t>
            </w:r>
            <w:proofErr w:type="spellStart"/>
            <w:r>
              <w:rPr>
                <w:lang w:val="en-US"/>
              </w:rPr>
              <w:t>kırmızı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lahana</w:t>
            </w:r>
            <w:proofErr w:type="spellEnd"/>
            <w:r>
              <w:rPr>
                <w:lang w:val="en-US"/>
              </w:rPr>
              <w:t xml:space="preserve"> (15 </w:t>
            </w:r>
            <w:proofErr w:type="spellStart"/>
            <w:r>
              <w:rPr>
                <w:lang w:val="en-US"/>
              </w:rPr>
              <w:t>adet</w:t>
            </w:r>
            <w:proofErr w:type="spellEnd"/>
            <w:r>
              <w:rPr>
                <w:lang w:val="en-US"/>
              </w:rPr>
              <w:t xml:space="preserve">) + </w:t>
            </w:r>
            <w:proofErr w:type="spellStart"/>
            <w:r>
              <w:rPr>
                <w:lang w:val="en-US"/>
              </w:rPr>
              <w:t>bulaşık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deterjanı</w:t>
            </w:r>
            <w:proofErr w:type="spellEnd"/>
            <w:r>
              <w:rPr>
                <w:lang w:val="en-US"/>
              </w:rPr>
              <w:t xml:space="preserve"> (1 </w:t>
            </w:r>
            <w:proofErr w:type="spellStart"/>
            <w:r>
              <w:rPr>
                <w:lang w:val="en-US"/>
              </w:rPr>
              <w:t>damla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2C78E24A" w14:textId="77777777" w:rsidR="00AA0E62" w:rsidRDefault="00AA0E62" w:rsidP="00AA0E62">
      <w:pPr>
        <w:pStyle w:val="ListParagraph"/>
      </w:pPr>
    </w:p>
    <w:p w14:paraId="4583AC4E" w14:textId="47BEF760" w:rsidR="00AA0E62" w:rsidRPr="00720EB7" w:rsidRDefault="00184031" w:rsidP="00184031">
      <w:pPr>
        <w:pStyle w:val="ListParagraph"/>
        <w:numPr>
          <w:ilvl w:val="0"/>
          <w:numId w:val="11"/>
        </w:numPr>
      </w:pPr>
      <w:proofErr w:type="spellStart"/>
      <w:r w:rsidRPr="00184031">
        <w:t>Dört</w:t>
      </w:r>
      <w:proofErr w:type="spellEnd"/>
      <w:r w:rsidRPr="00184031">
        <w:t xml:space="preserve"> </w:t>
      </w:r>
      <w:proofErr w:type="spellStart"/>
      <w:r w:rsidRPr="00184031">
        <w:t>şişenin</w:t>
      </w:r>
      <w:proofErr w:type="spellEnd"/>
      <w:r w:rsidRPr="00184031">
        <w:t xml:space="preserve"> her </w:t>
      </w:r>
      <w:proofErr w:type="spellStart"/>
      <w:r w:rsidRPr="00184031">
        <w:t>biri</w:t>
      </w:r>
      <w:proofErr w:type="spellEnd"/>
      <w:r w:rsidRPr="00184031">
        <w:t xml:space="preserve"> </w:t>
      </w:r>
      <w:proofErr w:type="spellStart"/>
      <w:r w:rsidRPr="00184031">
        <w:t>için</w:t>
      </w:r>
      <w:proofErr w:type="spellEnd"/>
      <w:r w:rsidRPr="00184031">
        <w:t xml:space="preserve"> </w:t>
      </w:r>
      <w:proofErr w:type="spellStart"/>
      <w:r w:rsidRPr="00184031">
        <w:t>şişeye</w:t>
      </w:r>
      <w:proofErr w:type="spellEnd"/>
      <w:r w:rsidRPr="00184031">
        <w:t xml:space="preserve"> </w:t>
      </w:r>
      <w:proofErr w:type="spellStart"/>
      <w:r w:rsidRPr="00184031">
        <w:t>bir</w:t>
      </w:r>
      <w:proofErr w:type="spellEnd"/>
      <w:r w:rsidRPr="00184031">
        <w:t xml:space="preserve"> tapa </w:t>
      </w:r>
      <w:proofErr w:type="spellStart"/>
      <w:r w:rsidRPr="00184031">
        <w:t>yerleştirin</w:t>
      </w:r>
      <w:proofErr w:type="spellEnd"/>
      <w:r w:rsidRPr="00184031">
        <w:t xml:space="preserve">, </w:t>
      </w:r>
      <w:proofErr w:type="spellStart"/>
      <w:r w:rsidRPr="00184031">
        <w:t>sallayın</w:t>
      </w:r>
      <w:proofErr w:type="spellEnd"/>
      <w:r w:rsidRPr="00184031">
        <w:t xml:space="preserve"> </w:t>
      </w:r>
      <w:proofErr w:type="spellStart"/>
      <w:r w:rsidRPr="00184031">
        <w:t>ve</w:t>
      </w:r>
      <w:proofErr w:type="spellEnd"/>
      <w:r w:rsidRPr="00184031">
        <w:t xml:space="preserve"> 10 </w:t>
      </w:r>
      <w:proofErr w:type="spellStart"/>
      <w:r w:rsidRPr="00184031">
        <w:t>dakika</w:t>
      </w:r>
      <w:proofErr w:type="spellEnd"/>
      <w:r w:rsidRPr="00184031">
        <w:t xml:space="preserve"> </w:t>
      </w:r>
      <w:proofErr w:type="spellStart"/>
      <w:r w:rsidRPr="00184031">
        <w:t>bekleyin</w:t>
      </w:r>
      <w:proofErr w:type="spellEnd"/>
      <w:r w:rsidRPr="00184031">
        <w:t xml:space="preserve">. </w:t>
      </w:r>
      <w:proofErr w:type="spellStart"/>
      <w:r w:rsidRPr="00184031">
        <w:t>Şişeleri</w:t>
      </w:r>
      <w:proofErr w:type="spellEnd"/>
      <w:r w:rsidRPr="00184031">
        <w:t xml:space="preserve"> </w:t>
      </w:r>
      <w:proofErr w:type="spellStart"/>
      <w:r w:rsidRPr="00184031">
        <w:t>salladıktan</w:t>
      </w:r>
      <w:proofErr w:type="spellEnd"/>
      <w:r w:rsidRPr="00184031">
        <w:t xml:space="preserve"> </w:t>
      </w:r>
      <w:proofErr w:type="spellStart"/>
      <w:r w:rsidRPr="00184031">
        <w:t>sonra</w:t>
      </w:r>
      <w:proofErr w:type="spellEnd"/>
      <w:r w:rsidRPr="00184031">
        <w:t xml:space="preserve"> ne </w:t>
      </w:r>
      <w:proofErr w:type="spellStart"/>
      <w:r w:rsidRPr="00184031">
        <w:t>olacağını</w:t>
      </w:r>
      <w:proofErr w:type="spellEnd"/>
      <w:r w:rsidRPr="00184031">
        <w:t xml:space="preserve"> </w:t>
      </w:r>
      <w:proofErr w:type="spellStart"/>
      <w:r w:rsidRPr="00184031">
        <w:t>düşünüyorsun</w:t>
      </w:r>
      <w:proofErr w:type="spellEnd"/>
      <w:r w:rsidRPr="00184031">
        <w:t xml:space="preserve">? </w:t>
      </w:r>
      <w:proofErr w:type="spellStart"/>
      <w:r w:rsidRPr="00184031">
        <w:t>Hipotezlerinizi</w:t>
      </w:r>
      <w:proofErr w:type="spellEnd"/>
      <w:r w:rsidRPr="00184031">
        <w:t xml:space="preserve"> </w:t>
      </w:r>
      <w:proofErr w:type="spellStart"/>
      <w:r w:rsidRPr="00184031">
        <w:t>aşağıdaki</w:t>
      </w:r>
      <w:proofErr w:type="spellEnd"/>
      <w:r w:rsidRPr="00184031">
        <w:t xml:space="preserve"> </w:t>
      </w:r>
      <w:proofErr w:type="spellStart"/>
      <w:r w:rsidRPr="00184031">
        <w:t>tabloya</w:t>
      </w:r>
      <w:proofErr w:type="spellEnd"/>
      <w:r w:rsidRPr="00184031">
        <w:t xml:space="preserve"> </w:t>
      </w:r>
      <w:proofErr w:type="spellStart"/>
      <w:r w:rsidRPr="00184031">
        <w:t>yazın</w:t>
      </w:r>
      <w:proofErr w:type="spellEnd"/>
      <w:r w:rsidRPr="00184031">
        <w:t>.</w:t>
      </w: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903"/>
      </w:tblGrid>
      <w:tr w:rsidR="00E64921" w:rsidRPr="00720EB7" w14:paraId="6F8F1010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77609B2" w14:textId="34FD8F10" w:rsidR="00511558" w:rsidRPr="00720EB7" w:rsidRDefault="00184031" w:rsidP="00456E4E">
            <w:r>
              <w:rPr>
                <w:lang w:val="en-US"/>
              </w:rPr>
              <w:t xml:space="preserve">Erlenmeyer </w:t>
            </w:r>
            <w:proofErr w:type="spellStart"/>
            <w:r>
              <w:rPr>
                <w:lang w:val="en-US"/>
              </w:rPr>
              <w:t>şişesi</w:t>
            </w:r>
            <w:proofErr w:type="spellEnd"/>
            <w:r w:rsidR="006765E3" w:rsidRPr="00720EB7">
              <w:t>#</w:t>
            </w:r>
          </w:p>
        </w:tc>
        <w:tc>
          <w:tcPr>
            <w:tcW w:w="3809" w:type="pct"/>
          </w:tcPr>
          <w:p w14:paraId="365ED7F1" w14:textId="419E0B85" w:rsidR="00511558" w:rsidRPr="00720EB7" w:rsidRDefault="00184031" w:rsidP="00456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Varsayım</w:t>
            </w:r>
            <w:proofErr w:type="spellEnd"/>
          </w:p>
        </w:tc>
      </w:tr>
      <w:tr w:rsidR="00E64921" w:rsidRPr="00720EB7" w14:paraId="43D4E3CA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E683C02" w14:textId="77777777" w:rsidR="00EE4D02" w:rsidRPr="00720EB7" w:rsidRDefault="00EE4D02" w:rsidP="00456E4E">
            <w:r w:rsidRPr="00720EB7">
              <w:t xml:space="preserve">     1</w:t>
            </w:r>
          </w:p>
          <w:p w14:paraId="5FD2FEDA" w14:textId="77777777" w:rsidR="00144977" w:rsidRPr="00720EB7" w:rsidRDefault="00144977" w:rsidP="00456E4E"/>
        </w:tc>
        <w:tc>
          <w:tcPr>
            <w:tcW w:w="3809" w:type="pct"/>
          </w:tcPr>
          <w:p w14:paraId="3C87E124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5722A1B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5933A1AF" w14:textId="77777777" w:rsidR="00511558" w:rsidRPr="00720EB7" w:rsidRDefault="00EE4D02" w:rsidP="00456E4E">
            <w:r w:rsidRPr="00720EB7">
              <w:t xml:space="preserve">     2</w:t>
            </w:r>
          </w:p>
          <w:p w14:paraId="2CCEA698" w14:textId="77777777" w:rsidR="00EE4D02" w:rsidRPr="00720EB7" w:rsidRDefault="00EE4D02" w:rsidP="00456E4E"/>
        </w:tc>
        <w:tc>
          <w:tcPr>
            <w:tcW w:w="3809" w:type="pct"/>
          </w:tcPr>
          <w:p w14:paraId="0ED9DDE7" w14:textId="77777777" w:rsidR="00511558" w:rsidRPr="00720EB7" w:rsidRDefault="00511558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3065705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6A399B0" w14:textId="77777777" w:rsidR="00511558" w:rsidRPr="00720EB7" w:rsidRDefault="00EE4D02" w:rsidP="00456E4E">
            <w:r w:rsidRPr="00720EB7">
              <w:t xml:space="preserve">     3</w:t>
            </w:r>
          </w:p>
          <w:p w14:paraId="2D4BE076" w14:textId="77777777" w:rsidR="00EE4D02" w:rsidRPr="00720EB7" w:rsidRDefault="00EE4D02" w:rsidP="00456E4E"/>
        </w:tc>
        <w:tc>
          <w:tcPr>
            <w:tcW w:w="3809" w:type="pct"/>
          </w:tcPr>
          <w:p w14:paraId="52EEDB71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28C00E22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3E92AD57" w14:textId="77777777" w:rsidR="00EE4D02" w:rsidRPr="00720EB7" w:rsidRDefault="00EE4D02" w:rsidP="00456E4E">
            <w:r w:rsidRPr="00720EB7">
              <w:t xml:space="preserve">     4</w:t>
            </w:r>
          </w:p>
          <w:p w14:paraId="1C10BB40" w14:textId="77777777" w:rsidR="00EE4D02" w:rsidRPr="00720EB7" w:rsidRDefault="00EE4D02" w:rsidP="00456E4E"/>
        </w:tc>
        <w:tc>
          <w:tcPr>
            <w:tcW w:w="3809" w:type="pct"/>
          </w:tcPr>
          <w:p w14:paraId="48EC3528" w14:textId="77777777" w:rsidR="00EE4D02" w:rsidRPr="00720EB7" w:rsidRDefault="00EE4D02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EAF695" w14:textId="77777777" w:rsidR="009B22D8" w:rsidRPr="00720EB7" w:rsidRDefault="009B22D8" w:rsidP="00456E4E"/>
    <w:p w14:paraId="45FC9063" w14:textId="77777777" w:rsidR="00184031" w:rsidRDefault="00184031" w:rsidP="00AA0E62">
      <w:pPr>
        <w:pStyle w:val="Heading1"/>
      </w:pPr>
      <w:r>
        <w:br w:type="page"/>
      </w:r>
    </w:p>
    <w:p w14:paraId="53028FDD" w14:textId="10EA2FE8" w:rsidR="00E8291C" w:rsidRPr="00720EB7" w:rsidRDefault="00184031" w:rsidP="00AA0E62">
      <w:pPr>
        <w:pStyle w:val="Heading1"/>
      </w:pPr>
      <w:proofErr w:type="spellStart"/>
      <w:r w:rsidRPr="00184031">
        <w:lastRenderedPageBreak/>
        <w:t>Görev</w:t>
      </w:r>
      <w:proofErr w:type="spellEnd"/>
      <w:r w:rsidRPr="00184031">
        <w:t xml:space="preserve"> </w:t>
      </w:r>
      <w:r w:rsidR="00E8291C" w:rsidRPr="00720EB7">
        <w:t>2</w:t>
      </w:r>
    </w:p>
    <w:p w14:paraId="1082ECC8" w14:textId="70DB17EA" w:rsidR="00AA0E62" w:rsidRDefault="00184031" w:rsidP="00144977">
      <w:pPr>
        <w:jc w:val="both"/>
        <w:rPr>
          <w:lang w:val="en-US"/>
        </w:rPr>
      </w:pPr>
      <w:proofErr w:type="spellStart"/>
      <w:r>
        <w:rPr>
          <w:lang w:val="en-US"/>
        </w:rPr>
        <w:t>Deneyi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yaptıktan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gözlemlerinizi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kaydetmek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Sonuçlarınızı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grubunuzla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tartışın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sınıfla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paylaşmaya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hazırlanın</w:t>
      </w:r>
      <w:proofErr w:type="spellEnd"/>
      <w:r>
        <w:rPr>
          <w:lang w:val="en-US"/>
        </w:rPr>
        <w:t>.</w:t>
      </w:r>
    </w:p>
    <w:p w14:paraId="2031708F" w14:textId="77777777" w:rsidR="00184031" w:rsidRPr="00720EB7" w:rsidRDefault="00184031" w:rsidP="00144977">
      <w:pPr>
        <w:jc w:val="both"/>
        <w:rPr>
          <w:b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6891"/>
      </w:tblGrid>
      <w:tr w:rsidR="00E64921" w:rsidRPr="00720EB7" w14:paraId="6B78181A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09C26BE2" w14:textId="61A0FC2C" w:rsidR="00144977" w:rsidRPr="00720EB7" w:rsidRDefault="00184031" w:rsidP="00B44E7E">
            <w:r>
              <w:rPr>
                <w:lang w:val="en-US"/>
              </w:rPr>
              <w:t xml:space="preserve">Erlenmeyer </w:t>
            </w:r>
            <w:proofErr w:type="spellStart"/>
            <w:r>
              <w:rPr>
                <w:lang w:val="en-US"/>
              </w:rPr>
              <w:t>şişesi</w:t>
            </w:r>
            <w:proofErr w:type="spellEnd"/>
            <w:r>
              <w:rPr>
                <w:lang w:val="en-US"/>
              </w:rPr>
              <w:t xml:space="preserve"> Nr.</w:t>
            </w:r>
          </w:p>
        </w:tc>
        <w:tc>
          <w:tcPr>
            <w:tcW w:w="3802" w:type="pct"/>
          </w:tcPr>
          <w:p w14:paraId="02B16B90" w14:textId="6ABF429B" w:rsidR="00144977" w:rsidRPr="00720EB7" w:rsidRDefault="00184031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Gözlemler</w:t>
            </w:r>
            <w:proofErr w:type="spellEnd"/>
          </w:p>
        </w:tc>
      </w:tr>
      <w:tr w:rsidR="00E64921" w:rsidRPr="00720EB7" w14:paraId="7CDCA17B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9417E67" w14:textId="77777777" w:rsidR="00144977" w:rsidRPr="00720EB7" w:rsidRDefault="00144977" w:rsidP="00B44E7E">
            <w:r w:rsidRPr="00720EB7">
              <w:t xml:space="preserve">     1</w:t>
            </w:r>
          </w:p>
          <w:p w14:paraId="609B27FB" w14:textId="77777777" w:rsidR="00144977" w:rsidRPr="00720EB7" w:rsidRDefault="00144977" w:rsidP="00B44E7E"/>
        </w:tc>
        <w:tc>
          <w:tcPr>
            <w:tcW w:w="3802" w:type="pct"/>
          </w:tcPr>
          <w:p w14:paraId="3B59BE0C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7C138575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372BE4B2" w14:textId="77777777" w:rsidR="00144977" w:rsidRPr="00720EB7" w:rsidRDefault="00144977" w:rsidP="00B44E7E">
            <w:r w:rsidRPr="00720EB7">
              <w:t xml:space="preserve">     2</w:t>
            </w:r>
          </w:p>
          <w:p w14:paraId="29F141A1" w14:textId="77777777" w:rsidR="00144977" w:rsidRPr="00720EB7" w:rsidRDefault="00144977" w:rsidP="00B44E7E"/>
        </w:tc>
        <w:tc>
          <w:tcPr>
            <w:tcW w:w="3802" w:type="pct"/>
          </w:tcPr>
          <w:p w14:paraId="276F8379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10097B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13F3C4CE" w14:textId="77777777" w:rsidR="00144977" w:rsidRPr="00720EB7" w:rsidRDefault="00144977" w:rsidP="00B44E7E">
            <w:r w:rsidRPr="00720EB7">
              <w:t xml:space="preserve">     3</w:t>
            </w:r>
          </w:p>
          <w:p w14:paraId="09D1CA83" w14:textId="77777777" w:rsidR="00144977" w:rsidRPr="00720EB7" w:rsidRDefault="00144977" w:rsidP="00B44E7E"/>
        </w:tc>
        <w:tc>
          <w:tcPr>
            <w:tcW w:w="3802" w:type="pct"/>
          </w:tcPr>
          <w:p w14:paraId="5052B57E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68A6ED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56D62684" w14:textId="77777777" w:rsidR="00144977" w:rsidRPr="00720EB7" w:rsidRDefault="00144977" w:rsidP="00B44E7E">
            <w:r w:rsidRPr="00720EB7">
              <w:t xml:space="preserve">     4</w:t>
            </w:r>
          </w:p>
          <w:p w14:paraId="709082AC" w14:textId="77777777" w:rsidR="00144977" w:rsidRPr="00720EB7" w:rsidRDefault="00144977" w:rsidP="00B44E7E"/>
        </w:tc>
        <w:tc>
          <w:tcPr>
            <w:tcW w:w="3802" w:type="pct"/>
          </w:tcPr>
          <w:p w14:paraId="72F1EFD3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CBB57A" w14:textId="77777777" w:rsidR="00144977" w:rsidRPr="00720EB7" w:rsidRDefault="00144977" w:rsidP="00E8291C">
      <w:pPr>
        <w:rPr>
          <w:b/>
          <w:sz w:val="26"/>
          <w:szCs w:val="26"/>
          <w:u w:val="single"/>
        </w:rPr>
      </w:pPr>
    </w:p>
    <w:p w14:paraId="6CFDF511" w14:textId="390008A5" w:rsidR="00144977" w:rsidRPr="00720EB7" w:rsidRDefault="00184031" w:rsidP="00AA0E62">
      <w:pPr>
        <w:pStyle w:val="Heading1"/>
      </w:pPr>
      <w:proofErr w:type="spellStart"/>
      <w:r w:rsidRPr="00184031">
        <w:t>Sonuç</w:t>
      </w:r>
      <w:proofErr w:type="spellEnd"/>
    </w:p>
    <w:p w14:paraId="16350903" w14:textId="7360DA1E" w:rsidR="00AA0E62" w:rsidRPr="00720EB7" w:rsidRDefault="00184031" w:rsidP="00372385">
      <w:pPr>
        <w:jc w:val="both"/>
        <w:rPr>
          <w:rFonts w:cs="Arial"/>
        </w:rPr>
      </w:pPr>
      <w:proofErr w:type="spellStart"/>
      <w:r>
        <w:rPr>
          <w:lang w:val="en-US"/>
        </w:rPr>
        <w:t>Bulaşık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sabununun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özelliklerini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kırmızı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lahananın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hücre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nasıl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etkileyebileceğini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düşünün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Hipotezlerinizi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sonuçlarıyla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karşılaştırın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sonucunuzu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kutuya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yazın</w:t>
      </w:r>
      <w:proofErr w:type="spellEnd"/>
      <w:r>
        <w:rPr>
          <w:lang w:val="en-US"/>
        </w:rPr>
        <w:t>.</w:t>
      </w: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44977" w:rsidRPr="00720EB7" w14:paraId="320FBD41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3BC" w14:textId="18CA419F" w:rsidR="00144977" w:rsidRPr="00720EB7" w:rsidRDefault="00184031" w:rsidP="00B44E7E">
            <w:proofErr w:type="spellStart"/>
            <w:r>
              <w:rPr>
                <w:lang w:val="en-US"/>
              </w:rPr>
              <w:t>Sonuç</w:t>
            </w:r>
            <w:proofErr w:type="spellEnd"/>
          </w:p>
        </w:tc>
      </w:tr>
      <w:tr w:rsidR="00144977" w:rsidRPr="00720EB7" w14:paraId="2CBD2A3E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4CE" w14:textId="77777777" w:rsidR="00144977" w:rsidRPr="00720EB7" w:rsidRDefault="00144977" w:rsidP="00B44E7E"/>
          <w:p w14:paraId="387CC389" w14:textId="77777777" w:rsidR="00144977" w:rsidRPr="00720EB7" w:rsidRDefault="00144977" w:rsidP="00B44E7E"/>
          <w:p w14:paraId="25662A4D" w14:textId="77777777" w:rsidR="00144977" w:rsidRPr="00720EB7" w:rsidRDefault="00144977" w:rsidP="00B44E7E"/>
          <w:p w14:paraId="5B71830B" w14:textId="77777777" w:rsidR="00144977" w:rsidRPr="00720EB7" w:rsidRDefault="00144977" w:rsidP="00B44E7E">
            <w:r w:rsidRPr="00720EB7">
              <w:t xml:space="preserve">   </w:t>
            </w:r>
          </w:p>
        </w:tc>
      </w:tr>
    </w:tbl>
    <w:p w14:paraId="700A5FEB" w14:textId="77777777" w:rsidR="002618E9" w:rsidRPr="00720EB7" w:rsidRDefault="002618E9"/>
    <w:p w14:paraId="590E9A94" w14:textId="7B6FA847" w:rsidR="00E8291C" w:rsidRPr="00720EB7" w:rsidRDefault="006665C3" w:rsidP="00AA0E62">
      <w:pPr>
        <w:pStyle w:val="Heading1"/>
      </w:pPr>
      <w:r w:rsidRPr="00720EB7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233FFCE" wp14:editId="3FE9486B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5489575" cy="2834640"/>
            <wp:effectExtent l="190500" t="152400" r="168275" b="137160"/>
            <wp:wrapTopAndBottom/>
            <wp:docPr id="1" name="Picture 0" descr="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184031" w:rsidRPr="00184031">
        <w:t>Öğretmenler</w:t>
      </w:r>
      <w:proofErr w:type="spellEnd"/>
      <w:r w:rsidR="00184031" w:rsidRPr="00184031">
        <w:t xml:space="preserve"> </w:t>
      </w:r>
      <w:proofErr w:type="spellStart"/>
      <w:r w:rsidR="00184031" w:rsidRPr="00184031">
        <w:t>için</w:t>
      </w:r>
      <w:proofErr w:type="spellEnd"/>
      <w:r w:rsidR="00184031" w:rsidRPr="00184031">
        <w:t xml:space="preserve"> </w:t>
      </w:r>
      <w:proofErr w:type="spellStart"/>
      <w:r w:rsidR="00184031" w:rsidRPr="00184031">
        <w:t>ek</w:t>
      </w:r>
      <w:proofErr w:type="spellEnd"/>
    </w:p>
    <w:p w14:paraId="204D024C" w14:textId="77777777" w:rsidR="00E8291C" w:rsidRPr="00720EB7" w:rsidRDefault="00E8291C">
      <w:pPr>
        <w:rPr>
          <w:b/>
          <w:u w:val="single"/>
        </w:rPr>
      </w:pPr>
    </w:p>
    <w:p w14:paraId="455DF1FB" w14:textId="43F0FB2C" w:rsidR="00F8044C" w:rsidRDefault="00184031" w:rsidP="00AA0E62">
      <w:pPr>
        <w:pStyle w:val="Heading2"/>
      </w:pPr>
      <w:proofErr w:type="spellStart"/>
      <w:r w:rsidRPr="00184031">
        <w:t>Kavramsal</w:t>
      </w:r>
      <w:proofErr w:type="spellEnd"/>
      <w:r w:rsidRPr="00184031">
        <w:t xml:space="preserve"> </w:t>
      </w:r>
      <w:proofErr w:type="spellStart"/>
      <w:r w:rsidRPr="00184031">
        <w:t>bilgi</w:t>
      </w:r>
      <w:proofErr w:type="spellEnd"/>
    </w:p>
    <w:p w14:paraId="4018F1E4" w14:textId="77777777" w:rsidR="00AA0E62" w:rsidRPr="00AA0E62" w:rsidRDefault="00AA0E62" w:rsidP="00AA0E62"/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906"/>
        <w:gridCol w:w="5727"/>
      </w:tblGrid>
      <w:tr w:rsidR="00E64921" w:rsidRPr="00720EB7" w14:paraId="55136A4D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bottom w:val="single" w:sz="4" w:space="0" w:color="auto"/>
            </w:tcBorders>
          </w:tcPr>
          <w:p w14:paraId="18048B27" w14:textId="4B067806" w:rsidR="001C205D" w:rsidRPr="00720EB7" w:rsidRDefault="00184031" w:rsidP="001C205D">
            <w:r>
              <w:rPr>
                <w:lang w:val="en-US"/>
              </w:rPr>
              <w:t xml:space="preserve">Erlenmeyer </w:t>
            </w:r>
            <w:proofErr w:type="spellStart"/>
            <w:r>
              <w:rPr>
                <w:lang w:val="en-US"/>
              </w:rPr>
              <w:t>şişesi</w:t>
            </w:r>
            <w:proofErr w:type="spellEnd"/>
            <w:r>
              <w:rPr>
                <w:lang w:val="en-US"/>
              </w:rPr>
              <w:t xml:space="preserve"> </w:t>
            </w:r>
            <w:r w:rsidR="006765E3" w:rsidRPr="00720EB7">
              <w:t>#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15B0A0C" w14:textId="07295484" w:rsidR="001C205D" w:rsidRPr="00720EB7" w:rsidRDefault="00184031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Reaktifler</w:t>
            </w:r>
            <w:proofErr w:type="spellEnd"/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1C9D2EA6" w14:textId="50E2DCD8" w:rsidR="001C205D" w:rsidRPr="00720EB7" w:rsidRDefault="00184031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Gözlemler</w:t>
            </w:r>
            <w:proofErr w:type="spellEnd"/>
          </w:p>
        </w:tc>
      </w:tr>
      <w:tr w:rsidR="00E64921" w:rsidRPr="00720EB7" w14:paraId="1D9E119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1E2B3" w14:textId="77777777" w:rsidR="001C205D" w:rsidRPr="00720EB7" w:rsidRDefault="001C205D" w:rsidP="001C205D"/>
          <w:p w14:paraId="48C2E390" w14:textId="77777777" w:rsidR="001C205D" w:rsidRPr="00720EB7" w:rsidRDefault="001C205D" w:rsidP="001C205D">
            <w:r w:rsidRPr="00720EB7">
              <w:t xml:space="preserve">     1</w:t>
            </w:r>
          </w:p>
          <w:p w14:paraId="77A0F2C9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48F034D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E8B99" w14:textId="14D5EEA1" w:rsidR="001C205D" w:rsidRPr="00720EB7" w:rsidRDefault="00184031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yağ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257" w14:textId="594B566F" w:rsidR="001C205D" w:rsidRPr="00720EB7" w:rsidRDefault="00184031" w:rsidP="00E6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Yağ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yüzeyinde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yüzer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Polaritelerindeki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farklılık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nedeniyle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sıvılar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karışmaz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64921" w:rsidRPr="00720EB7" w14:paraId="40DE40E0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414B8F9" w14:textId="77777777" w:rsidR="001C205D" w:rsidRPr="00720EB7" w:rsidRDefault="001C205D" w:rsidP="001C205D"/>
          <w:p w14:paraId="3A09055E" w14:textId="77777777" w:rsidR="001C205D" w:rsidRPr="00720EB7" w:rsidRDefault="001C205D" w:rsidP="001C205D">
            <w:r w:rsidRPr="00720EB7">
              <w:t xml:space="preserve">     2</w:t>
            </w:r>
          </w:p>
          <w:p w14:paraId="071FC9FC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9946C10" w14:textId="1E3D2C6F" w:rsidR="001C205D" w:rsidRPr="00720EB7" w:rsidRDefault="00184031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yağ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bulaşık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sabunu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7E027F65" w14:textId="0756A535" w:rsidR="001C205D" w:rsidRPr="00720EB7" w:rsidRDefault="00184031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Yağ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suyu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ayıran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çizgi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yoktur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çünkü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deterjanlar</w:t>
            </w:r>
            <w:proofErr w:type="spellEnd"/>
            <w:r>
              <w:rPr>
                <w:lang w:val="en-US"/>
              </w:rPr>
              <w:t xml:space="preserve"> yok </w:t>
            </w:r>
            <w:proofErr w:type="spellStart"/>
            <w:r>
              <w:rPr>
                <w:lang w:val="en-US"/>
              </w:rPr>
              <w:t>olmasına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oluyor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64921" w:rsidRPr="00720EB7" w14:paraId="3E263237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9C88" w14:textId="77777777" w:rsidR="001C205D" w:rsidRPr="00720EB7" w:rsidRDefault="001C205D" w:rsidP="001C205D"/>
          <w:p w14:paraId="2060C801" w14:textId="77777777" w:rsidR="001C205D" w:rsidRPr="00720EB7" w:rsidRDefault="001C205D" w:rsidP="001C205D">
            <w:r w:rsidRPr="00720EB7">
              <w:t xml:space="preserve">     3</w:t>
            </w:r>
          </w:p>
          <w:p w14:paraId="3BE5837D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A595347" w14:textId="7E14E287" w:rsidR="001C205D" w:rsidRPr="00720EB7" w:rsidRDefault="00184031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kırmızı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lahana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156" w14:textId="6924FBF8" w:rsidR="001C205D" w:rsidRPr="00720EB7" w:rsidRDefault="00184031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Kırmızı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suyun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hafif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maviye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dönmesine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Tahrip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olmuş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birkaç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hücre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etkiye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64921" w:rsidRPr="00720EB7" w14:paraId="399E52FC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</w:tcBorders>
          </w:tcPr>
          <w:p w14:paraId="5A6136E1" w14:textId="77777777" w:rsidR="001C205D" w:rsidRPr="00720EB7" w:rsidRDefault="001C205D" w:rsidP="001C205D"/>
          <w:p w14:paraId="5E8339D7" w14:textId="77777777" w:rsidR="001C205D" w:rsidRPr="00720EB7" w:rsidRDefault="001C205D" w:rsidP="001C205D">
            <w:r w:rsidRPr="00720EB7">
              <w:t xml:space="preserve">     4</w:t>
            </w:r>
          </w:p>
          <w:p w14:paraId="6B4EE0B8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</w:tcBorders>
          </w:tcPr>
          <w:p w14:paraId="16BBB56C" w14:textId="7235DA76" w:rsidR="001C205D" w:rsidRPr="00720EB7" w:rsidRDefault="00184031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kırmızı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lahana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bulaşık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deterjanı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3A2BB3D2" w14:textId="27056855" w:rsidR="001C205D" w:rsidRPr="00720EB7" w:rsidRDefault="00184031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Bulaşık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deterjanındaki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deterjanlar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kırmızı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parçalarının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hücre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zarlarına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yoğun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şekilde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nüfuz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eder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Mavi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hücrelerden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sızar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suyu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koyu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maviye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çevirir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09E26345" w14:textId="77777777" w:rsidR="00033FAC" w:rsidRPr="00720EB7" w:rsidRDefault="00033FAC">
      <w:pPr>
        <w:rPr>
          <w:b/>
          <w:u w:val="single"/>
        </w:rPr>
      </w:pPr>
    </w:p>
    <w:sectPr w:rsidR="00033FAC" w:rsidRPr="00720EB7" w:rsidSect="001B3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C0D5" w14:textId="77777777" w:rsidR="00401579" w:rsidRDefault="00401579" w:rsidP="00F8044C">
      <w:pPr>
        <w:spacing w:after="0"/>
      </w:pPr>
      <w:r>
        <w:separator/>
      </w:r>
    </w:p>
  </w:endnote>
  <w:endnote w:type="continuationSeparator" w:id="0">
    <w:p w14:paraId="662669E0" w14:textId="77777777" w:rsidR="00401579" w:rsidRDefault="00401579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DBB0" w14:textId="77777777" w:rsidR="00184031" w:rsidRDefault="00184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940080"/>
      <w:docPartObj>
        <w:docPartGallery w:val="Page Numbers (Bottom of Page)"/>
        <w:docPartUnique/>
      </w:docPartObj>
    </w:sdtPr>
    <w:sdtEndPr/>
    <w:sdtContent>
      <w:p w14:paraId="6AC20028" w14:textId="77777777" w:rsidR="0063500A" w:rsidRPr="00B23C79" w:rsidRDefault="006A4D3D">
        <w:pPr>
          <w:pStyle w:val="Footer"/>
          <w:jc w:val="right"/>
        </w:pPr>
        <w:r w:rsidRPr="00B23C79">
          <w:fldChar w:fldCharType="begin"/>
        </w:r>
        <w:r w:rsidR="0063500A" w:rsidRPr="00B23C79">
          <w:instrText xml:space="preserve"> PAGE   \* MERGEFORMAT </w:instrText>
        </w:r>
        <w:r w:rsidRPr="00B23C79">
          <w:fldChar w:fldCharType="separate"/>
        </w:r>
        <w:r w:rsidR="00971A66">
          <w:rPr>
            <w:noProof/>
          </w:rPr>
          <w:t>4</w:t>
        </w:r>
        <w:r w:rsidRPr="00B23C79">
          <w:rPr>
            <w:noProof/>
          </w:rPr>
          <w:fldChar w:fldCharType="end"/>
        </w:r>
      </w:p>
    </w:sdtContent>
  </w:sdt>
  <w:p w14:paraId="4040E8C0" w14:textId="77777777" w:rsidR="00184031" w:rsidRDefault="00184031" w:rsidP="00184031">
    <w:proofErr w:type="spellStart"/>
    <w:r>
      <w:rPr>
        <w:lang w:val="en-US"/>
      </w:rPr>
      <w:t>Destekleyici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materyal</w:t>
    </w:r>
    <w:proofErr w:type="spellEnd"/>
    <w:r>
      <w:rPr>
        <w:lang w:val="en-US"/>
      </w:rPr>
      <w:t>:</w:t>
    </w:r>
  </w:p>
  <w:p w14:paraId="4A3B7BD6" w14:textId="152DD96E" w:rsidR="0063500A" w:rsidRPr="00B23C79" w:rsidRDefault="00184031" w:rsidP="00184031">
    <w:pPr>
      <w:pStyle w:val="ListContinue"/>
    </w:pPr>
    <w:r>
      <w:t xml:space="preserve"> </w:t>
    </w:r>
    <w:bookmarkStart w:id="0" w:name="_GoBack"/>
    <w:bookmarkEnd w:id="0"/>
    <w:r w:rsidR="0063500A">
      <w:t>Wegner C et al.</w:t>
    </w:r>
    <w:r w:rsidR="0063500A" w:rsidRPr="00B23C79">
      <w:t xml:space="preserve"> (2016) </w:t>
    </w:r>
    <w:r w:rsidR="0063500A">
      <w:t>The resting potential: introducing foundations of the nervous system</w:t>
    </w:r>
    <w:r w:rsidR="0063500A" w:rsidRPr="00B23C79">
      <w:t xml:space="preserve">. </w:t>
    </w:r>
    <w:r w:rsidR="0063500A" w:rsidRPr="00B23C79">
      <w:rPr>
        <w:i/>
        <w:color w:val="000000"/>
      </w:rPr>
      <w:t>Science in School</w:t>
    </w:r>
    <w:r w:rsidR="0063500A" w:rsidRPr="00B23C79">
      <w:t xml:space="preserve"> </w:t>
    </w:r>
    <w:r w:rsidR="0063500A" w:rsidRPr="00B23C79">
      <w:rPr>
        <w:b/>
      </w:rPr>
      <w:t>3</w:t>
    </w:r>
    <w:r w:rsidR="0063500A">
      <w:rPr>
        <w:b/>
      </w:rPr>
      <w:t>8</w:t>
    </w:r>
    <w:r w:rsidR="0063500A" w:rsidRPr="00B23C79">
      <w:t xml:space="preserve">: </w:t>
    </w:r>
    <w:r w:rsidR="007669F3" w:rsidRPr="007669F3">
      <w:t>28</w:t>
    </w:r>
    <w:r w:rsidR="0063500A" w:rsidRPr="007669F3">
      <w:t>-</w:t>
    </w:r>
    <w:r w:rsidR="007669F3" w:rsidRPr="007669F3">
      <w:t>3</w:t>
    </w:r>
    <w:r w:rsidR="0063500A" w:rsidRPr="007669F3">
      <w:t>1. www.scienceinschool.org/2016/issue3</w:t>
    </w:r>
    <w:r w:rsidR="00902E7B" w:rsidRPr="007669F3">
      <w:t>8/membrane</w:t>
    </w:r>
  </w:p>
  <w:p w14:paraId="670AA9B7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9B94" w14:textId="77777777" w:rsidR="00184031" w:rsidRDefault="0018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48B0" w14:textId="77777777" w:rsidR="00401579" w:rsidRDefault="00401579" w:rsidP="00F8044C">
      <w:pPr>
        <w:spacing w:after="0"/>
      </w:pPr>
      <w:r>
        <w:separator/>
      </w:r>
    </w:p>
  </w:footnote>
  <w:footnote w:type="continuationSeparator" w:id="0">
    <w:p w14:paraId="7BE97FBC" w14:textId="77777777" w:rsidR="00401579" w:rsidRDefault="00401579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2F3E" w14:textId="77777777" w:rsidR="00184031" w:rsidRDefault="00184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69D7" w14:textId="0B7E20EA" w:rsidR="0063500A" w:rsidRPr="00B23C79" w:rsidRDefault="003011FF" w:rsidP="00B23C79">
    <w:pPr>
      <w:pStyle w:val="Footer"/>
    </w:pPr>
    <w:r>
      <w:rPr>
        <w:i/>
        <w:noProof/>
        <w:color w:val="000000"/>
        <w:lang w:eastAsia="en-GB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12CF179" wp14:editId="213BBAE8">
              <wp:simplePos x="0" y="0"/>
              <wp:positionH relativeFrom="page">
                <wp:posOffset>901065</wp:posOffset>
              </wp:positionH>
              <wp:positionV relativeFrom="page">
                <wp:posOffset>-3176</wp:posOffset>
              </wp:positionV>
              <wp:extent cx="7543165" cy="0"/>
              <wp:effectExtent l="0" t="0" r="26035" b="2540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23AA63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pt;width:593.95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" strokecolor="#31849b [2408]">
              <w10:wrap anchorx="page" anchory="page"/>
            </v:shape>
          </w:pict>
        </mc:Fallback>
      </mc:AlternateContent>
    </w:r>
    <w:r w:rsidR="0063500A" w:rsidRPr="00B23C79">
      <w:rPr>
        <w:i/>
        <w:color w:val="000000"/>
      </w:rPr>
      <w:t>Science in School</w:t>
    </w:r>
    <w:r w:rsidR="0063500A" w:rsidRPr="00B23C79">
      <w:t xml:space="preserve"> </w:t>
    </w:r>
    <w:r w:rsidR="0063500A" w:rsidRPr="00B23C79">
      <w:sym w:font="Symbol" w:char="F0BD"/>
    </w:r>
    <w:r w:rsidR="0063500A" w:rsidRPr="00B23C79">
      <w:t xml:space="preserve"> Issue 3</w:t>
    </w:r>
    <w:r w:rsidR="0063500A">
      <w:t>8</w:t>
    </w:r>
    <w:r w:rsidR="0063500A" w:rsidRPr="00B23C79">
      <w:t xml:space="preserve">: </w:t>
    </w:r>
    <w:r w:rsidR="0063500A">
      <w:t>Winter</w:t>
    </w:r>
    <w:r w:rsidR="0063500A" w:rsidRPr="00B23C79">
      <w:t xml:space="preserve"> 2016 </w:t>
    </w:r>
    <w:r w:rsidR="0063500A" w:rsidRPr="00B23C79">
      <w:sym w:font="Symbol" w:char="F0BD"/>
    </w:r>
    <w:r w:rsidR="0063500A" w:rsidRPr="00B23C79">
      <w:t xml:space="preserve"> </w:t>
    </w:r>
    <w:r w:rsidR="006A4D3D" w:rsidRPr="00B23C79">
      <w:fldChar w:fldCharType="begin"/>
    </w:r>
    <w:r w:rsidR="0063500A" w:rsidRPr="00B23C79">
      <w:instrText xml:space="preserve"> PAGE  \* MERGEFORMAT </w:instrText>
    </w:r>
    <w:r w:rsidR="006A4D3D" w:rsidRPr="00B23C79">
      <w:fldChar w:fldCharType="separate"/>
    </w:r>
    <w:r w:rsidR="00971A66">
      <w:rPr>
        <w:noProof/>
      </w:rPr>
      <w:t>4</w:t>
    </w:r>
    <w:r w:rsidR="006A4D3D" w:rsidRPr="00B23C79">
      <w:fldChar w:fldCharType="end"/>
    </w:r>
    <w:r w:rsidR="0063500A">
      <w:tab/>
    </w:r>
    <w:r w:rsidR="0063500A" w:rsidRPr="00B23C79">
      <w:t>www.scienceinschool.org</w:t>
    </w:r>
  </w:p>
  <w:p w14:paraId="42D12B1B" w14:textId="77CA7B6B" w:rsidR="0063500A" w:rsidRDefault="003011FF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865E1" wp14:editId="4FCC9DB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8F171BB" id="Rectangle 4" o:spid="_x0000_s1026" style="position:absolute;margin-left:0;margin-top:0;width:7.15pt;height:63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480D" wp14:editId="043DABD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0100"/>
              <wp:effectExtent l="0" t="0" r="36195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46E40DE" id="Rectangle 3" o:spid="_x0000_s1026" style="position:absolute;margin-left:0;margin-top:0;width:7.15pt;height:63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F5CF" w14:textId="77777777" w:rsidR="00184031" w:rsidRDefault="00184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41879"/>
    <w:multiLevelType w:val="hybridMultilevel"/>
    <w:tmpl w:val="1A96516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679D7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67F2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3050"/>
    <w:multiLevelType w:val="hybridMultilevel"/>
    <w:tmpl w:val="EC5C11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4C"/>
    <w:rsid w:val="0002661B"/>
    <w:rsid w:val="00033FAC"/>
    <w:rsid w:val="00053DA5"/>
    <w:rsid w:val="000819BD"/>
    <w:rsid w:val="000B47A0"/>
    <w:rsid w:val="000D3612"/>
    <w:rsid w:val="00107C04"/>
    <w:rsid w:val="00112D64"/>
    <w:rsid w:val="00144977"/>
    <w:rsid w:val="001521E8"/>
    <w:rsid w:val="00184031"/>
    <w:rsid w:val="001869F8"/>
    <w:rsid w:val="001B3E16"/>
    <w:rsid w:val="001C205D"/>
    <w:rsid w:val="001E7997"/>
    <w:rsid w:val="00214C11"/>
    <w:rsid w:val="002226B9"/>
    <w:rsid w:val="002242B6"/>
    <w:rsid w:val="0023719A"/>
    <w:rsid w:val="00257D07"/>
    <w:rsid w:val="002618E9"/>
    <w:rsid w:val="002D32EF"/>
    <w:rsid w:val="003011FF"/>
    <w:rsid w:val="00304804"/>
    <w:rsid w:val="00353B68"/>
    <w:rsid w:val="00372385"/>
    <w:rsid w:val="00380C1D"/>
    <w:rsid w:val="003A1213"/>
    <w:rsid w:val="00401579"/>
    <w:rsid w:val="0041710C"/>
    <w:rsid w:val="004504C1"/>
    <w:rsid w:val="00456E4E"/>
    <w:rsid w:val="004670A2"/>
    <w:rsid w:val="004F5D28"/>
    <w:rsid w:val="00511558"/>
    <w:rsid w:val="00522307"/>
    <w:rsid w:val="00524A08"/>
    <w:rsid w:val="005272DC"/>
    <w:rsid w:val="0054031D"/>
    <w:rsid w:val="00556FD3"/>
    <w:rsid w:val="00557AED"/>
    <w:rsid w:val="005D5257"/>
    <w:rsid w:val="005E1463"/>
    <w:rsid w:val="006130A5"/>
    <w:rsid w:val="0063500A"/>
    <w:rsid w:val="006665C3"/>
    <w:rsid w:val="006765E3"/>
    <w:rsid w:val="00697C89"/>
    <w:rsid w:val="006A4D3D"/>
    <w:rsid w:val="006B4448"/>
    <w:rsid w:val="006D1E1E"/>
    <w:rsid w:val="006F7827"/>
    <w:rsid w:val="007079E8"/>
    <w:rsid w:val="00720EB7"/>
    <w:rsid w:val="007669F3"/>
    <w:rsid w:val="0076742A"/>
    <w:rsid w:val="007E67AC"/>
    <w:rsid w:val="00805584"/>
    <w:rsid w:val="008A7EA5"/>
    <w:rsid w:val="008E6F47"/>
    <w:rsid w:val="00902E7B"/>
    <w:rsid w:val="00961ABF"/>
    <w:rsid w:val="00971A66"/>
    <w:rsid w:val="009777E1"/>
    <w:rsid w:val="009B22D8"/>
    <w:rsid w:val="00A12EAC"/>
    <w:rsid w:val="00A41864"/>
    <w:rsid w:val="00A72C8B"/>
    <w:rsid w:val="00A879DF"/>
    <w:rsid w:val="00AA0E62"/>
    <w:rsid w:val="00AB5C35"/>
    <w:rsid w:val="00B23C79"/>
    <w:rsid w:val="00B26E12"/>
    <w:rsid w:val="00B44E7E"/>
    <w:rsid w:val="00B56555"/>
    <w:rsid w:val="00BC3517"/>
    <w:rsid w:val="00BC700F"/>
    <w:rsid w:val="00BD4D4A"/>
    <w:rsid w:val="00C15CD8"/>
    <w:rsid w:val="00C220DC"/>
    <w:rsid w:val="00C9057C"/>
    <w:rsid w:val="00CF1A3B"/>
    <w:rsid w:val="00D03DA2"/>
    <w:rsid w:val="00D31465"/>
    <w:rsid w:val="00D348EB"/>
    <w:rsid w:val="00D52BE1"/>
    <w:rsid w:val="00D7224D"/>
    <w:rsid w:val="00D768E5"/>
    <w:rsid w:val="00D94C00"/>
    <w:rsid w:val="00DA1A4A"/>
    <w:rsid w:val="00DC26EB"/>
    <w:rsid w:val="00DE7EF9"/>
    <w:rsid w:val="00E146CD"/>
    <w:rsid w:val="00E1544A"/>
    <w:rsid w:val="00E551B9"/>
    <w:rsid w:val="00E64921"/>
    <w:rsid w:val="00E8291C"/>
    <w:rsid w:val="00E87537"/>
    <w:rsid w:val="00E9523A"/>
    <w:rsid w:val="00EC5A69"/>
    <w:rsid w:val="00EE4D02"/>
    <w:rsid w:val="00F216F6"/>
    <w:rsid w:val="00F2379C"/>
    <w:rsid w:val="00F8044C"/>
    <w:rsid w:val="00F81152"/>
    <w:rsid w:val="00F96EA3"/>
    <w:rsid w:val="00F97610"/>
    <w:rsid w:val="00FA4050"/>
    <w:rsid w:val="00FB0A9F"/>
    <w:rsid w:val="00FE10C0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56149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MS Gothic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MS Gothic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MS Gothic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MS Gothic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11FF"/>
    <w:pPr>
      <w:spacing w:after="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1FF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8782CBD31A324E9914F0135CED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DC1-3C0B-8B43-B2CD-91C4AFE52607}"/>
      </w:docPartPr>
      <w:docPartBody>
        <w:p w:rsidR="00631C41" w:rsidRDefault="00631C41" w:rsidP="00631C41">
          <w:pPr>
            <w:pStyle w:val="E48782CBD31A324E9914F0135CEDA89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B1"/>
    <w:rsid w:val="00056A04"/>
    <w:rsid w:val="00126509"/>
    <w:rsid w:val="001C0172"/>
    <w:rsid w:val="002B4C7B"/>
    <w:rsid w:val="002E6480"/>
    <w:rsid w:val="003832A0"/>
    <w:rsid w:val="00631C41"/>
    <w:rsid w:val="0067692C"/>
    <w:rsid w:val="00760E61"/>
    <w:rsid w:val="0078667E"/>
    <w:rsid w:val="007C30C2"/>
    <w:rsid w:val="008305F9"/>
    <w:rsid w:val="008978A3"/>
    <w:rsid w:val="008A63E5"/>
    <w:rsid w:val="008B2049"/>
    <w:rsid w:val="00910A26"/>
    <w:rsid w:val="009B4FB1"/>
    <w:rsid w:val="00B73807"/>
    <w:rsid w:val="00B74886"/>
    <w:rsid w:val="00CB43FA"/>
    <w:rsid w:val="00D06319"/>
    <w:rsid w:val="00E8444C"/>
    <w:rsid w:val="00EF3E7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E48782CBD31A324E9914F0135CEDA897">
    <w:name w:val="E48782CBD31A324E9914F0135CEDA897"/>
    <w:rsid w:val="00631C41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C9F3F511AB2F8419386B32DF62568EE">
    <w:name w:val="9C9F3F511AB2F8419386B32DF62568EE"/>
    <w:rsid w:val="00631C41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1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Dinlenme potansiyelini kavrama – Deney 1</dc:title>
  <dc:creator>Inspiron 15r</dc:creator>
  <cp:lastModifiedBy>Maria Paola Pisano</cp:lastModifiedBy>
  <cp:revision>4</cp:revision>
  <dcterms:created xsi:type="dcterms:W3CDTF">2017-05-29T08:35:00Z</dcterms:created>
  <dcterms:modified xsi:type="dcterms:W3CDTF">2022-11-15T10:07:00Z</dcterms:modified>
</cp:coreProperties>
</file>