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15725" w14:textId="77777777" w:rsidR="007B4E21" w:rsidRDefault="007B4E21" w:rsidP="00D51E38">
      <w:pPr>
        <w:spacing w:after="0" w:line="240" w:lineRule="auto"/>
        <w:rPr>
          <w:rFonts w:asciiTheme="majorHAnsi" w:hAnsiTheme="majorHAnsi"/>
          <w:b/>
        </w:rPr>
      </w:pPr>
      <w:r w:rsidRPr="0006516C">
        <w:rPr>
          <w:rFonts w:asciiTheme="majorHAnsi" w:hAnsiTheme="majorHAnsi"/>
          <w:b/>
        </w:rPr>
        <w:t xml:space="preserve">Science in School – </w:t>
      </w:r>
      <w:proofErr w:type="spellStart"/>
      <w:r w:rsidRPr="0006516C">
        <w:rPr>
          <w:rFonts w:asciiTheme="majorHAnsi" w:hAnsiTheme="majorHAnsi"/>
          <w:b/>
        </w:rPr>
        <w:t>numer</w:t>
      </w:r>
      <w:proofErr w:type="spellEnd"/>
      <w:r w:rsidRPr="0006516C">
        <w:rPr>
          <w:rFonts w:asciiTheme="majorHAnsi" w:hAnsiTheme="majorHAnsi"/>
          <w:b/>
        </w:rPr>
        <w:t xml:space="preserve"> 29</w:t>
      </w:r>
    </w:p>
    <w:p w14:paraId="0B58F2A6" w14:textId="77777777" w:rsidR="007B4E21" w:rsidRDefault="007B4E21" w:rsidP="00D51E38">
      <w:pPr>
        <w:autoSpaceDE w:val="0"/>
        <w:autoSpaceDN w:val="0"/>
        <w:adjustRightInd w:val="0"/>
        <w:spacing w:after="0" w:line="240" w:lineRule="auto"/>
        <w:rPr>
          <w:rFonts w:cs="Arial"/>
          <w:b/>
          <w:color w:val="000000"/>
          <w:sz w:val="28"/>
          <w:szCs w:val="28"/>
        </w:rPr>
      </w:pPr>
      <w:proofErr w:type="spellStart"/>
      <w:proofErr w:type="gramStart"/>
      <w:r w:rsidRPr="002011AB">
        <w:rPr>
          <w:rFonts w:asciiTheme="majorHAnsi" w:hAnsiTheme="majorHAnsi"/>
          <w:b/>
          <w:lang w:val="en-US"/>
        </w:rPr>
        <w:t>Zostań</w:t>
      </w:r>
      <w:proofErr w:type="spellEnd"/>
      <w:r w:rsidRPr="002011AB">
        <w:rPr>
          <w:rFonts w:asciiTheme="majorHAnsi" w:hAnsiTheme="majorHAnsi"/>
          <w:b/>
          <w:lang w:val="en-US"/>
        </w:rPr>
        <w:t xml:space="preserve"> </w:t>
      </w:r>
      <w:proofErr w:type="spellStart"/>
      <w:r w:rsidRPr="002011AB">
        <w:rPr>
          <w:rFonts w:asciiTheme="majorHAnsi" w:hAnsiTheme="majorHAnsi"/>
          <w:b/>
          <w:lang w:val="en-US"/>
        </w:rPr>
        <w:t>ekspertem</w:t>
      </w:r>
      <w:proofErr w:type="spellEnd"/>
      <w:r w:rsidRPr="002011AB">
        <w:rPr>
          <w:rFonts w:asciiTheme="majorHAnsi" w:hAnsiTheme="majorHAnsi"/>
          <w:b/>
          <w:lang w:val="en-US"/>
        </w:rPr>
        <w:t xml:space="preserve"> ds.</w:t>
      </w:r>
      <w:proofErr w:type="gramEnd"/>
      <w:r w:rsidRPr="0006516C">
        <w:rPr>
          <w:rFonts w:asciiTheme="majorHAnsi" w:hAnsiTheme="majorHAnsi"/>
          <w:b/>
          <w:lang w:val="pl-PL"/>
        </w:rPr>
        <w:t xml:space="preserve"> jakości wody</w:t>
      </w:r>
      <w:r w:rsidRPr="00D51E38">
        <w:rPr>
          <w:rFonts w:cs="Arial"/>
          <w:b/>
          <w:color w:val="000000"/>
          <w:sz w:val="28"/>
          <w:szCs w:val="28"/>
        </w:rPr>
        <w:t xml:space="preserve"> </w:t>
      </w:r>
    </w:p>
    <w:p w14:paraId="6E61735D" w14:textId="77777777" w:rsidR="00D51E38" w:rsidRDefault="007B4E21" w:rsidP="00D51E38">
      <w:pPr>
        <w:autoSpaceDE w:val="0"/>
        <w:autoSpaceDN w:val="0"/>
        <w:adjustRightInd w:val="0"/>
        <w:spacing w:after="0" w:line="240" w:lineRule="auto"/>
        <w:rPr>
          <w:rFonts w:asciiTheme="majorHAnsi" w:hAnsiTheme="majorHAnsi"/>
          <w:b/>
        </w:rPr>
      </w:pPr>
      <w:r w:rsidRPr="0006516C">
        <w:rPr>
          <w:rFonts w:asciiTheme="majorHAnsi" w:hAnsiTheme="majorHAnsi"/>
          <w:b/>
        </w:rPr>
        <w:t xml:space="preserve">Karta </w:t>
      </w:r>
      <w:proofErr w:type="spellStart"/>
      <w:r w:rsidRPr="0006516C">
        <w:rPr>
          <w:rFonts w:asciiTheme="majorHAnsi" w:hAnsiTheme="majorHAnsi"/>
          <w:b/>
        </w:rPr>
        <w:t>ćwiczeń</w:t>
      </w:r>
      <w:proofErr w:type="spellEnd"/>
      <w:r w:rsidRPr="0006516C">
        <w:rPr>
          <w:rFonts w:asciiTheme="majorHAnsi" w:hAnsiTheme="majorHAnsi"/>
          <w:b/>
        </w:rPr>
        <w:t xml:space="preserve"> 1: </w:t>
      </w:r>
      <w:proofErr w:type="spellStart"/>
      <w:r w:rsidRPr="0006516C">
        <w:rPr>
          <w:rFonts w:asciiTheme="majorHAnsi" w:hAnsiTheme="majorHAnsi"/>
          <w:b/>
        </w:rPr>
        <w:t>scenariusz</w:t>
      </w:r>
      <w:proofErr w:type="spellEnd"/>
    </w:p>
    <w:p w14:paraId="2B93A54E" w14:textId="77777777" w:rsidR="007B4E21" w:rsidRPr="00F22F58" w:rsidRDefault="007B4E21" w:rsidP="00D51E38">
      <w:pPr>
        <w:autoSpaceDE w:val="0"/>
        <w:autoSpaceDN w:val="0"/>
        <w:adjustRightInd w:val="0"/>
        <w:spacing w:after="0" w:line="240" w:lineRule="auto"/>
        <w:rPr>
          <w:rFonts w:cs="Arial"/>
          <w:color w:val="000000"/>
        </w:rPr>
      </w:pPr>
    </w:p>
    <w:p w14:paraId="5A39782D" w14:textId="77777777" w:rsidR="00D51E38" w:rsidRDefault="007B4E21" w:rsidP="00D51E38">
      <w:pPr>
        <w:autoSpaceDE w:val="0"/>
        <w:autoSpaceDN w:val="0"/>
        <w:adjustRightInd w:val="0"/>
        <w:spacing w:after="0" w:line="240" w:lineRule="auto"/>
        <w:rPr>
          <w:rFonts w:asciiTheme="majorHAnsi" w:hAnsiTheme="majorHAnsi"/>
          <w:lang w:val="pl-PL"/>
        </w:rPr>
      </w:pPr>
      <w:r>
        <w:rPr>
          <w:rFonts w:asciiTheme="majorHAnsi" w:hAnsiTheme="majorHAnsi"/>
          <w:lang w:val="pl-PL"/>
        </w:rPr>
        <w:t>Pracujesz</w:t>
      </w:r>
      <w:r w:rsidRPr="00580084">
        <w:rPr>
          <w:rFonts w:asciiTheme="majorHAnsi" w:hAnsiTheme="majorHAnsi"/>
          <w:lang w:val="pl-PL"/>
        </w:rPr>
        <w:t xml:space="preserve"> </w:t>
      </w:r>
      <w:r>
        <w:rPr>
          <w:rFonts w:asciiTheme="majorHAnsi" w:hAnsiTheme="majorHAnsi"/>
          <w:lang w:val="pl-PL"/>
        </w:rPr>
        <w:t>na stanowisku specjalisty</w:t>
      </w:r>
      <w:r w:rsidRPr="00580084">
        <w:rPr>
          <w:rFonts w:asciiTheme="majorHAnsi" w:hAnsiTheme="majorHAnsi"/>
          <w:lang w:val="pl-PL"/>
        </w:rPr>
        <w:t xml:space="preserve"> </w:t>
      </w:r>
      <w:r>
        <w:rPr>
          <w:rFonts w:asciiTheme="majorHAnsi" w:hAnsiTheme="majorHAnsi"/>
          <w:lang w:val="pl-PL"/>
        </w:rPr>
        <w:t>ds.</w:t>
      </w:r>
      <w:r w:rsidRPr="00580084">
        <w:rPr>
          <w:rFonts w:asciiTheme="majorHAnsi" w:hAnsiTheme="majorHAnsi"/>
          <w:lang w:val="pl-PL"/>
        </w:rPr>
        <w:t xml:space="preserve"> kontroli jakości w niewielkiej, nie</w:t>
      </w:r>
      <w:r>
        <w:rPr>
          <w:rFonts w:asciiTheme="majorHAnsi" w:hAnsiTheme="majorHAnsi"/>
          <w:lang w:val="pl-PL"/>
        </w:rPr>
        <w:t xml:space="preserve">zależnej firmie. Twoim zadaniem jest zapewnienie, że spełniane są normy brytyjskiej Agencji Środowiska (Environment </w:t>
      </w:r>
      <w:proofErr w:type="spellStart"/>
      <w:r>
        <w:rPr>
          <w:rFonts w:asciiTheme="majorHAnsi" w:hAnsiTheme="majorHAnsi"/>
          <w:lang w:val="pl-PL"/>
        </w:rPr>
        <w:t>Agency</w:t>
      </w:r>
      <w:proofErr w:type="spellEnd"/>
      <w:r>
        <w:rPr>
          <w:rFonts w:asciiTheme="majorHAnsi" w:hAnsiTheme="majorHAnsi"/>
          <w:lang w:val="pl-PL"/>
        </w:rPr>
        <w:t>).</w:t>
      </w:r>
    </w:p>
    <w:p w14:paraId="69C44431" w14:textId="77777777" w:rsidR="007B4E21" w:rsidRPr="00F22F58" w:rsidRDefault="007B4E21" w:rsidP="00D51E38">
      <w:pPr>
        <w:autoSpaceDE w:val="0"/>
        <w:autoSpaceDN w:val="0"/>
        <w:adjustRightInd w:val="0"/>
        <w:spacing w:after="0" w:line="240" w:lineRule="auto"/>
        <w:rPr>
          <w:rFonts w:cs="Arial"/>
        </w:rPr>
      </w:pPr>
    </w:p>
    <w:p w14:paraId="2978F095" w14:textId="77777777" w:rsidR="00D51E38" w:rsidRDefault="007B4E21" w:rsidP="00D51E38">
      <w:pPr>
        <w:autoSpaceDE w:val="0"/>
        <w:autoSpaceDN w:val="0"/>
        <w:adjustRightInd w:val="0"/>
        <w:spacing w:after="0" w:line="240" w:lineRule="auto"/>
        <w:rPr>
          <w:rFonts w:asciiTheme="majorHAnsi" w:hAnsiTheme="majorHAnsi" w:cs="Arial"/>
          <w:lang w:val="pl-PL"/>
        </w:rPr>
      </w:pPr>
      <w:r w:rsidRPr="00B5337E">
        <w:rPr>
          <w:rFonts w:asciiTheme="majorHAnsi" w:hAnsiTheme="majorHAnsi"/>
          <w:lang w:val="pl-PL"/>
        </w:rPr>
        <w:t xml:space="preserve">Ścieki produkowane przez zakład przemysłowy Tata Steel w </w:t>
      </w:r>
      <w:proofErr w:type="spellStart"/>
      <w:r w:rsidRPr="00B5337E">
        <w:rPr>
          <w:rFonts w:asciiTheme="majorHAnsi" w:hAnsiTheme="majorHAnsi" w:cs="Arial"/>
          <w:lang w:val="pl-PL"/>
        </w:rPr>
        <w:t>Scunthorpe</w:t>
      </w:r>
      <w:proofErr w:type="spellEnd"/>
      <w:r>
        <w:rPr>
          <w:rFonts w:asciiTheme="majorHAnsi" w:hAnsiTheme="majorHAnsi" w:cs="Arial"/>
          <w:lang w:val="pl-PL"/>
        </w:rPr>
        <w:t xml:space="preserve"> zawierają ok. </w:t>
      </w:r>
      <w:r w:rsidRPr="00B5337E">
        <w:rPr>
          <w:rFonts w:asciiTheme="majorHAnsi" w:hAnsiTheme="majorHAnsi" w:cs="Arial"/>
          <w:lang w:val="pl-PL"/>
        </w:rPr>
        <w:t>250 mg/dm</w:t>
      </w:r>
      <w:r w:rsidRPr="00B5337E">
        <w:rPr>
          <w:rFonts w:asciiTheme="majorHAnsi" w:hAnsiTheme="majorHAnsi" w:cs="Arial"/>
          <w:vertAlign w:val="superscript"/>
          <w:lang w:val="pl-PL"/>
        </w:rPr>
        <w:t>3</w:t>
      </w:r>
      <w:r w:rsidRPr="00B5337E">
        <w:rPr>
          <w:rFonts w:asciiTheme="majorHAnsi" w:hAnsiTheme="majorHAnsi" w:cs="Arial"/>
          <w:lang w:val="pl-PL"/>
        </w:rPr>
        <w:t xml:space="preserve"> </w:t>
      </w:r>
      <w:r>
        <w:rPr>
          <w:rFonts w:asciiTheme="majorHAnsi" w:hAnsiTheme="majorHAnsi" w:cs="Arial"/>
          <w:lang w:val="pl-PL"/>
        </w:rPr>
        <w:t xml:space="preserve">jonów </w:t>
      </w:r>
      <w:proofErr w:type="spellStart"/>
      <w:r>
        <w:rPr>
          <w:rFonts w:asciiTheme="majorHAnsi" w:hAnsiTheme="majorHAnsi" w:cs="Arial"/>
          <w:lang w:val="pl-PL"/>
        </w:rPr>
        <w:t>tiocyjanianowych</w:t>
      </w:r>
      <w:proofErr w:type="spellEnd"/>
      <w:r>
        <w:rPr>
          <w:rFonts w:asciiTheme="majorHAnsi" w:hAnsiTheme="majorHAnsi" w:cs="Arial"/>
          <w:lang w:val="pl-PL"/>
        </w:rPr>
        <w:t xml:space="preserve">. Według norm </w:t>
      </w:r>
      <w:r>
        <w:rPr>
          <w:rFonts w:asciiTheme="majorHAnsi" w:hAnsiTheme="majorHAnsi"/>
          <w:lang w:val="pl-PL"/>
        </w:rPr>
        <w:t xml:space="preserve">Agencji Środowiska bezpieczne stężenie tych jonów wynosi </w:t>
      </w:r>
      <w:r w:rsidRPr="00B5337E">
        <w:rPr>
          <w:rFonts w:asciiTheme="majorHAnsi" w:hAnsiTheme="majorHAnsi" w:cs="Arial"/>
          <w:lang w:val="pl-PL"/>
        </w:rPr>
        <w:t>10 mg/dm</w:t>
      </w:r>
      <w:r w:rsidRPr="00B5337E">
        <w:rPr>
          <w:rFonts w:asciiTheme="majorHAnsi" w:hAnsiTheme="majorHAnsi" w:cs="Arial"/>
          <w:vertAlign w:val="superscript"/>
          <w:lang w:val="pl-PL"/>
        </w:rPr>
        <w:t>3</w:t>
      </w:r>
      <w:r w:rsidRPr="00B5337E">
        <w:rPr>
          <w:rFonts w:asciiTheme="majorHAnsi" w:hAnsiTheme="majorHAnsi" w:cs="Arial"/>
          <w:lang w:val="pl-PL"/>
        </w:rPr>
        <w:t>.</w:t>
      </w:r>
      <w:r>
        <w:rPr>
          <w:rFonts w:asciiTheme="majorHAnsi" w:hAnsiTheme="majorHAnsi" w:cs="Arial"/>
          <w:lang w:val="pl-PL"/>
        </w:rPr>
        <w:t xml:space="preserve"> Ścieki poddawane są procesom oczyszczania, podczas których stężenie tiocyjanianów jest redukowane do </w:t>
      </w:r>
      <w:r w:rsidRPr="00B5337E">
        <w:rPr>
          <w:rFonts w:asciiTheme="majorHAnsi" w:hAnsiTheme="majorHAnsi" w:cs="Arial"/>
          <w:lang w:val="pl-PL"/>
        </w:rPr>
        <w:t>1mg/dm</w:t>
      </w:r>
      <w:r w:rsidRPr="00B5337E">
        <w:rPr>
          <w:rFonts w:asciiTheme="majorHAnsi" w:hAnsiTheme="majorHAnsi" w:cs="Arial"/>
          <w:vertAlign w:val="superscript"/>
          <w:lang w:val="pl-PL"/>
        </w:rPr>
        <w:t>3</w:t>
      </w:r>
      <w:r w:rsidRPr="00B5337E">
        <w:rPr>
          <w:rFonts w:asciiTheme="majorHAnsi" w:hAnsiTheme="majorHAnsi" w:cs="Arial"/>
          <w:lang w:val="pl-PL"/>
        </w:rPr>
        <w:t xml:space="preserve"> –</w:t>
      </w:r>
      <w:r>
        <w:rPr>
          <w:rFonts w:asciiTheme="majorHAnsi" w:hAnsiTheme="majorHAnsi" w:cs="Arial"/>
          <w:lang w:val="pl-PL"/>
        </w:rPr>
        <w:t xml:space="preserve"> sporo poniżej wartości bezpiecznej. Tiocyjaniany są usuwane przed doprowadzeniem oczyszczonych ścieków do rzeki Trent.</w:t>
      </w:r>
    </w:p>
    <w:p w14:paraId="1FB2435F" w14:textId="77777777" w:rsidR="007B4E21" w:rsidRPr="00F22F58" w:rsidRDefault="007B4E21" w:rsidP="00D51E38">
      <w:pPr>
        <w:autoSpaceDE w:val="0"/>
        <w:autoSpaceDN w:val="0"/>
        <w:adjustRightInd w:val="0"/>
        <w:spacing w:after="0" w:line="240" w:lineRule="auto"/>
        <w:rPr>
          <w:rFonts w:cs="Arial"/>
        </w:rPr>
      </w:pPr>
    </w:p>
    <w:p w14:paraId="14CF52AE" w14:textId="77777777" w:rsidR="00D51E38" w:rsidRDefault="007B4E21" w:rsidP="00D51E38">
      <w:pPr>
        <w:autoSpaceDE w:val="0"/>
        <w:autoSpaceDN w:val="0"/>
        <w:adjustRightInd w:val="0"/>
        <w:spacing w:after="0" w:line="240" w:lineRule="auto"/>
        <w:rPr>
          <w:rFonts w:asciiTheme="majorHAnsi" w:hAnsiTheme="majorHAnsi" w:cs="Arial"/>
          <w:lang w:val="pl-PL"/>
        </w:rPr>
      </w:pPr>
      <w:r w:rsidRPr="005E41F1">
        <w:rPr>
          <w:rFonts w:asciiTheme="majorHAnsi" w:hAnsiTheme="majorHAnsi"/>
          <w:lang w:val="pl-PL"/>
        </w:rPr>
        <w:t xml:space="preserve">W ostatnim czasie w rejonie </w:t>
      </w:r>
      <w:proofErr w:type="spellStart"/>
      <w:r w:rsidRPr="005E41F1">
        <w:rPr>
          <w:rFonts w:asciiTheme="majorHAnsi" w:hAnsiTheme="majorHAnsi" w:cs="Arial"/>
          <w:lang w:val="pl-PL"/>
        </w:rPr>
        <w:t>Scunthorpe</w:t>
      </w:r>
      <w:proofErr w:type="spellEnd"/>
      <w:r w:rsidRPr="005E41F1">
        <w:rPr>
          <w:rFonts w:asciiTheme="majorHAnsi" w:hAnsiTheme="majorHAnsi"/>
          <w:lang w:val="pl-PL"/>
        </w:rPr>
        <w:t xml:space="preserve"> nastąpiło znaczące obniżenie temperatury powietrza</w:t>
      </w:r>
      <w:r w:rsidRPr="005E41F1">
        <w:rPr>
          <w:rFonts w:asciiTheme="majorHAnsi" w:hAnsiTheme="majorHAnsi" w:cs="Arial"/>
          <w:lang w:val="pl-PL"/>
        </w:rPr>
        <w:t>, co mogło negatywnie wpłynąć na aktywność mikroorganizmów. Przedsiębiorstwo jest zaniepokojone, że wydajność oczyszczalni ścieków mogła spaść i tiocyjaniany nie są usuwane w wystarczającym stopniu.</w:t>
      </w:r>
    </w:p>
    <w:p w14:paraId="70A39568" w14:textId="77777777" w:rsidR="007B4E21" w:rsidRPr="00F22F58" w:rsidRDefault="007B4E21" w:rsidP="00D51E38">
      <w:pPr>
        <w:autoSpaceDE w:val="0"/>
        <w:autoSpaceDN w:val="0"/>
        <w:adjustRightInd w:val="0"/>
        <w:spacing w:after="0" w:line="240" w:lineRule="auto"/>
        <w:rPr>
          <w:rFonts w:cs="Arial"/>
        </w:rPr>
      </w:pPr>
    </w:p>
    <w:p w14:paraId="4EA79976" w14:textId="77777777" w:rsidR="00D51E38" w:rsidRDefault="007B4E21" w:rsidP="00D51E38">
      <w:pPr>
        <w:autoSpaceDE w:val="0"/>
        <w:autoSpaceDN w:val="0"/>
        <w:adjustRightInd w:val="0"/>
        <w:spacing w:after="0" w:line="240" w:lineRule="auto"/>
        <w:rPr>
          <w:rFonts w:asciiTheme="majorHAnsi" w:hAnsiTheme="majorHAnsi"/>
          <w:lang w:val="pl-PL"/>
        </w:rPr>
      </w:pPr>
      <w:r w:rsidRPr="005E41F1">
        <w:rPr>
          <w:rFonts w:asciiTheme="majorHAnsi" w:hAnsiTheme="majorHAnsi"/>
          <w:lang w:val="pl-PL"/>
        </w:rPr>
        <w:t xml:space="preserve">Stężenie tiocyjanianów jest rutynowo mierzone na terenie zakładu trzy razy dziennie za pomocą prostego testu: do próbki wody dodaje się kwasowy roztwór chlorku żelaza (III), a stężenie tiocyjanianów określa się fotometrycznie, tzn. mierząc </w:t>
      </w:r>
      <w:proofErr w:type="spellStart"/>
      <w:r w:rsidRPr="005E41F1">
        <w:rPr>
          <w:rFonts w:asciiTheme="majorHAnsi" w:hAnsiTheme="majorHAnsi"/>
          <w:lang w:val="pl-PL"/>
        </w:rPr>
        <w:t>absorbancję</w:t>
      </w:r>
      <w:proofErr w:type="spellEnd"/>
      <w:r w:rsidRPr="005E41F1">
        <w:rPr>
          <w:rFonts w:asciiTheme="majorHAnsi" w:hAnsiTheme="majorHAnsi"/>
          <w:lang w:val="pl-PL"/>
        </w:rPr>
        <w:t xml:space="preserve"> kompleksu żelaza (III) z jonami </w:t>
      </w:r>
      <w:proofErr w:type="spellStart"/>
      <w:r w:rsidRPr="005E41F1">
        <w:rPr>
          <w:rFonts w:asciiTheme="majorHAnsi" w:hAnsiTheme="majorHAnsi"/>
          <w:lang w:val="pl-PL"/>
        </w:rPr>
        <w:t>tiocyjanianowymi</w:t>
      </w:r>
      <w:proofErr w:type="spellEnd"/>
      <w:r w:rsidRPr="005E41F1">
        <w:rPr>
          <w:rFonts w:asciiTheme="majorHAnsi" w:hAnsiTheme="majorHAnsi"/>
          <w:lang w:val="pl-PL"/>
        </w:rPr>
        <w:t xml:space="preserve">. W każdym tygodniu wykonuje się 16 </w:t>
      </w:r>
      <w:r>
        <w:rPr>
          <w:rFonts w:asciiTheme="majorHAnsi" w:hAnsiTheme="majorHAnsi"/>
          <w:lang w:val="pl-PL"/>
        </w:rPr>
        <w:t xml:space="preserve">takich </w:t>
      </w:r>
      <w:r w:rsidRPr="005E41F1">
        <w:rPr>
          <w:rFonts w:asciiTheme="majorHAnsi" w:hAnsiTheme="majorHAnsi"/>
          <w:lang w:val="pl-PL"/>
        </w:rPr>
        <w:t xml:space="preserve">oddzielnych pomiarów. Dokładnej analizie poddaje się również próbki ścieków nieoczyszczonych, oraz tych oczyszczonych przed </w:t>
      </w:r>
      <w:proofErr w:type="spellStart"/>
      <w:r w:rsidRPr="005E41F1">
        <w:rPr>
          <w:rFonts w:asciiTheme="majorHAnsi" w:hAnsiTheme="majorHAnsi"/>
          <w:lang w:val="pl-PL"/>
        </w:rPr>
        <w:t>odprowadzieniem</w:t>
      </w:r>
      <w:proofErr w:type="spellEnd"/>
      <w:r w:rsidRPr="005E41F1">
        <w:rPr>
          <w:rFonts w:asciiTheme="majorHAnsi" w:hAnsiTheme="majorHAnsi"/>
          <w:lang w:val="pl-PL"/>
        </w:rPr>
        <w:t xml:space="preserve"> </w:t>
      </w:r>
      <w:r>
        <w:rPr>
          <w:rFonts w:asciiTheme="majorHAnsi" w:hAnsiTheme="majorHAnsi"/>
          <w:lang w:val="pl-PL"/>
        </w:rPr>
        <w:t xml:space="preserve">ich </w:t>
      </w:r>
      <w:r w:rsidRPr="005E41F1">
        <w:rPr>
          <w:rFonts w:asciiTheme="majorHAnsi" w:hAnsiTheme="majorHAnsi"/>
          <w:lang w:val="pl-PL"/>
        </w:rPr>
        <w:t>do wód rzecznych.</w:t>
      </w:r>
    </w:p>
    <w:p w14:paraId="0EB72640" w14:textId="77777777" w:rsidR="007B4E21" w:rsidRPr="00F22F58" w:rsidRDefault="007B4E21" w:rsidP="00D51E38">
      <w:pPr>
        <w:autoSpaceDE w:val="0"/>
        <w:autoSpaceDN w:val="0"/>
        <w:adjustRightInd w:val="0"/>
        <w:spacing w:after="0" w:line="240" w:lineRule="auto"/>
        <w:rPr>
          <w:rFonts w:cs="Arial"/>
          <w:color w:val="000000"/>
        </w:rPr>
      </w:pPr>
    </w:p>
    <w:p w14:paraId="23432BAF" w14:textId="77777777" w:rsidR="00D51E38" w:rsidRPr="00F22F58" w:rsidRDefault="007B4E21" w:rsidP="00D51E38">
      <w:pPr>
        <w:rPr>
          <w:rFonts w:cs="Arial"/>
          <w:b/>
          <w:color w:val="000000"/>
        </w:rPr>
      </w:pPr>
      <w:r w:rsidRPr="0006516C">
        <w:rPr>
          <w:rFonts w:asciiTheme="majorHAnsi" w:hAnsiTheme="majorHAnsi"/>
          <w:lang w:val="pl-PL"/>
        </w:rPr>
        <w:t>Chemik a</w:t>
      </w:r>
      <w:r w:rsidRPr="005E41F1">
        <w:rPr>
          <w:rFonts w:asciiTheme="majorHAnsi" w:hAnsiTheme="majorHAnsi"/>
          <w:lang w:val="pl-PL"/>
        </w:rPr>
        <w:t xml:space="preserve">nalityk zatrudniony w zakładzie wykonał już pomiary, ale firma chce również </w:t>
      </w:r>
      <w:r>
        <w:rPr>
          <w:rFonts w:asciiTheme="majorHAnsi" w:hAnsiTheme="majorHAnsi"/>
          <w:lang w:val="pl-PL"/>
        </w:rPr>
        <w:t>zlecić wykonanie niezależnych badań próbek. Zadanie to zostaje zlecone Tobie.</w:t>
      </w:r>
    </w:p>
    <w:p w14:paraId="62EFA885" w14:textId="77777777" w:rsidR="00D51E38" w:rsidRDefault="00D51E38" w:rsidP="00D51E38">
      <w:pPr>
        <w:autoSpaceDE w:val="0"/>
        <w:autoSpaceDN w:val="0"/>
        <w:adjustRightInd w:val="0"/>
        <w:spacing w:after="0" w:line="240" w:lineRule="auto"/>
        <w:rPr>
          <w:rFonts w:cs="Arial"/>
          <w:color w:val="000000"/>
        </w:rPr>
      </w:pPr>
      <w:r>
        <w:rPr>
          <w:rFonts w:cs="Arial"/>
          <w:noProof/>
          <w:color w:val="000000"/>
          <w:lang w:val="en-US"/>
        </w:rPr>
        <w:drawing>
          <wp:inline distT="0" distB="0" distL="0" distR="0" wp14:anchorId="0DED4685" wp14:editId="62B724B2">
            <wp:extent cx="5731510" cy="32632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_Annotated diagram of a plan of waste water pla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263265"/>
                    </a:xfrm>
                    <a:prstGeom prst="rect">
                      <a:avLst/>
                    </a:prstGeom>
                  </pic:spPr>
                </pic:pic>
              </a:graphicData>
            </a:graphic>
          </wp:inline>
        </w:drawing>
      </w:r>
    </w:p>
    <w:p w14:paraId="1F20EF41" w14:textId="77777777" w:rsidR="00D51E38" w:rsidRDefault="00D51E38" w:rsidP="00D51E38">
      <w:pPr>
        <w:autoSpaceDE w:val="0"/>
        <w:autoSpaceDN w:val="0"/>
        <w:adjustRightInd w:val="0"/>
        <w:spacing w:after="0" w:line="240" w:lineRule="auto"/>
        <w:rPr>
          <w:rFonts w:cs="Arial"/>
          <w:color w:val="000000"/>
        </w:rPr>
      </w:pPr>
    </w:p>
    <w:p w14:paraId="4D874A88" w14:textId="77777777" w:rsidR="00D51E38" w:rsidRDefault="00D51E38" w:rsidP="00D51E38">
      <w:pPr>
        <w:autoSpaceDE w:val="0"/>
        <w:autoSpaceDN w:val="0"/>
        <w:adjustRightInd w:val="0"/>
        <w:spacing w:after="0" w:line="240" w:lineRule="auto"/>
        <w:rPr>
          <w:rFonts w:cs="Arial"/>
          <w:color w:val="000000"/>
        </w:rPr>
      </w:pPr>
    </w:p>
    <w:p w14:paraId="5A432CE7" w14:textId="77777777" w:rsidR="00D51E38" w:rsidRDefault="00D51E38" w:rsidP="00D51E38">
      <w:pPr>
        <w:autoSpaceDE w:val="0"/>
        <w:autoSpaceDN w:val="0"/>
        <w:adjustRightInd w:val="0"/>
        <w:spacing w:after="0" w:line="240" w:lineRule="auto"/>
        <w:rPr>
          <w:rFonts w:cs="Arial"/>
          <w:color w:val="000000"/>
        </w:rPr>
      </w:pPr>
    </w:p>
    <w:p w14:paraId="5E1E9087" w14:textId="77777777" w:rsidR="00D51E38" w:rsidRPr="00F22F58" w:rsidRDefault="007B4E21" w:rsidP="00D51E38">
      <w:pPr>
        <w:autoSpaceDE w:val="0"/>
        <w:autoSpaceDN w:val="0"/>
        <w:adjustRightInd w:val="0"/>
        <w:spacing w:after="0" w:line="240" w:lineRule="auto"/>
        <w:rPr>
          <w:rFonts w:cs="Arial"/>
          <w:color w:val="000000"/>
        </w:rPr>
      </w:pPr>
      <w:r>
        <w:rPr>
          <w:rFonts w:asciiTheme="majorHAnsi" w:hAnsiTheme="majorHAnsi"/>
          <w:lang w:val="pl-PL"/>
        </w:rPr>
        <w:t>Co musisz zrobić:</w:t>
      </w:r>
      <w:r w:rsidR="00D51E38" w:rsidRPr="00F22F58">
        <w:rPr>
          <w:rFonts w:cs="Arial"/>
          <w:color w:val="000000"/>
        </w:rPr>
        <w:t xml:space="preserve"> </w:t>
      </w:r>
    </w:p>
    <w:p w14:paraId="559B797C" w14:textId="77777777" w:rsidR="00D51E38" w:rsidRDefault="007B4E21" w:rsidP="007B4E21">
      <w:pPr>
        <w:pStyle w:val="ListParagraph"/>
        <w:numPr>
          <w:ilvl w:val="0"/>
          <w:numId w:val="1"/>
        </w:numPr>
        <w:autoSpaceDE w:val="0"/>
        <w:autoSpaceDN w:val="0"/>
        <w:adjustRightInd w:val="0"/>
        <w:spacing w:after="149" w:line="240" w:lineRule="auto"/>
        <w:rPr>
          <w:rFonts w:asciiTheme="majorHAnsi" w:hAnsiTheme="majorHAnsi"/>
          <w:lang w:val="pl-PL"/>
        </w:rPr>
      </w:pPr>
      <w:r>
        <w:rPr>
          <w:rFonts w:asciiTheme="majorHAnsi" w:hAnsiTheme="majorHAnsi"/>
          <w:lang w:val="pl-PL"/>
        </w:rPr>
        <w:lastRenderedPageBreak/>
        <w:t>Zapoznaj się ze schematem oczyszczalni ścieków (Ryc. 3).</w:t>
      </w:r>
    </w:p>
    <w:p w14:paraId="48908035" w14:textId="77777777" w:rsidR="007B4E21" w:rsidRDefault="007B4E21" w:rsidP="007B4E21">
      <w:pPr>
        <w:pStyle w:val="ListParagraph"/>
        <w:autoSpaceDE w:val="0"/>
        <w:autoSpaceDN w:val="0"/>
        <w:adjustRightInd w:val="0"/>
        <w:spacing w:after="149" w:line="240" w:lineRule="auto"/>
        <w:rPr>
          <w:rFonts w:cs="Arial"/>
          <w:color w:val="000000"/>
        </w:rPr>
      </w:pPr>
    </w:p>
    <w:p w14:paraId="6A935C40" w14:textId="77777777" w:rsidR="007B4E21" w:rsidRPr="007B4E21" w:rsidRDefault="007B4E21" w:rsidP="007B4E21">
      <w:pPr>
        <w:pStyle w:val="ListParagraph"/>
        <w:numPr>
          <w:ilvl w:val="0"/>
          <w:numId w:val="2"/>
        </w:numPr>
        <w:autoSpaceDE w:val="0"/>
        <w:autoSpaceDN w:val="0"/>
        <w:adjustRightInd w:val="0"/>
        <w:spacing w:after="0" w:line="240" w:lineRule="auto"/>
        <w:rPr>
          <w:rFonts w:cs="Arial"/>
          <w:color w:val="000000"/>
        </w:rPr>
      </w:pPr>
      <w:r>
        <w:rPr>
          <w:rFonts w:asciiTheme="majorHAnsi" w:hAnsiTheme="majorHAnsi"/>
          <w:lang w:val="pl-PL"/>
        </w:rPr>
        <w:t>Napisz list do firmy kierującej oczyszczalnią ścieków, w którym prosisz</w:t>
      </w:r>
      <w:r w:rsidRPr="009171D1">
        <w:rPr>
          <w:rFonts w:asciiTheme="majorHAnsi" w:hAnsiTheme="majorHAnsi"/>
          <w:lang w:val="pl-PL"/>
        </w:rPr>
        <w:t xml:space="preserve"> o przesłanie próbek do analizy. </w:t>
      </w:r>
      <w:r>
        <w:rPr>
          <w:rFonts w:asciiTheme="majorHAnsi" w:hAnsiTheme="majorHAnsi"/>
          <w:lang w:val="pl-PL"/>
        </w:rPr>
        <w:t>Jasno określ</w:t>
      </w:r>
      <w:r w:rsidRPr="009171D1">
        <w:rPr>
          <w:rFonts w:asciiTheme="majorHAnsi" w:hAnsiTheme="majorHAnsi"/>
          <w:lang w:val="pl-PL"/>
        </w:rPr>
        <w:t>, w których punktach procesu oczyszczania ścieków należy pobrać próbki i w jakim czasie n</w:t>
      </w:r>
      <w:r>
        <w:rPr>
          <w:rFonts w:asciiTheme="majorHAnsi" w:hAnsiTheme="majorHAnsi"/>
          <w:lang w:val="pl-PL"/>
        </w:rPr>
        <w:t xml:space="preserve">ależy to zrobić. Podaj też </w:t>
      </w:r>
      <w:r w:rsidRPr="009171D1">
        <w:rPr>
          <w:rFonts w:asciiTheme="majorHAnsi" w:hAnsiTheme="majorHAnsi"/>
          <w:lang w:val="pl-PL"/>
        </w:rPr>
        <w:t>ilość potrzebnych próbek oraz ich objętość, a także sposób, w jaki należy je pobrać oraz rodzaj pojemników, w których mają być przechowywane.</w:t>
      </w:r>
    </w:p>
    <w:p w14:paraId="3246EBC7" w14:textId="77777777" w:rsidR="007B4E21" w:rsidRPr="007B4E21" w:rsidRDefault="007B4E21" w:rsidP="007B4E21">
      <w:pPr>
        <w:autoSpaceDE w:val="0"/>
        <w:autoSpaceDN w:val="0"/>
        <w:adjustRightInd w:val="0"/>
        <w:spacing w:after="0" w:line="240" w:lineRule="auto"/>
        <w:rPr>
          <w:rFonts w:cs="Arial"/>
          <w:color w:val="000000"/>
        </w:rPr>
      </w:pPr>
    </w:p>
    <w:p w14:paraId="65CFF3AD" w14:textId="77777777" w:rsidR="00D51E38" w:rsidRPr="007B4E21" w:rsidRDefault="007B4E21" w:rsidP="007B4E21">
      <w:pPr>
        <w:pStyle w:val="ListParagraph"/>
        <w:numPr>
          <w:ilvl w:val="0"/>
          <w:numId w:val="2"/>
        </w:numPr>
        <w:rPr>
          <w:rFonts w:asciiTheme="majorHAnsi" w:hAnsiTheme="majorHAnsi"/>
          <w:lang w:val="pl-PL"/>
        </w:rPr>
      </w:pPr>
      <w:bookmarkStart w:id="0" w:name="_GoBack"/>
      <w:bookmarkEnd w:id="0"/>
      <w:r w:rsidRPr="007B4E21">
        <w:rPr>
          <w:rFonts w:asciiTheme="majorHAnsi" w:hAnsiTheme="majorHAnsi"/>
          <w:lang w:val="pl-PL"/>
        </w:rPr>
        <w:t>Po otrzymaniu odpowiednich próbek użyj metody analitycznej opisanej w karcie ćwiczeń 2, żeby sprawdzić czy oczyszczalnia ścieków działa prawidłowo. Na podstawie otrzymanych wyników zdecyduj, czy oczyszczone ścieki mogą zostać odprowadzone do pobliskiej rzeki.</w:t>
      </w:r>
    </w:p>
    <w:p w14:paraId="75C43180" w14:textId="77777777" w:rsidR="007B4E21" w:rsidRPr="00F22F58" w:rsidRDefault="007B4E21" w:rsidP="00D51E38">
      <w:pPr>
        <w:pStyle w:val="ListParagraph"/>
        <w:rPr>
          <w:rFonts w:cs="Arial"/>
          <w:color w:val="000000"/>
        </w:rPr>
      </w:pPr>
    </w:p>
    <w:p w14:paraId="02ABECCC" w14:textId="77777777" w:rsidR="00D51E38" w:rsidRPr="007B4E21" w:rsidRDefault="007B4E21" w:rsidP="007B4E21">
      <w:pPr>
        <w:pStyle w:val="ListParagraph"/>
        <w:numPr>
          <w:ilvl w:val="0"/>
          <w:numId w:val="2"/>
        </w:numPr>
        <w:spacing w:after="0" w:line="240" w:lineRule="auto"/>
        <w:rPr>
          <w:rFonts w:asciiTheme="majorHAnsi" w:hAnsiTheme="majorHAnsi"/>
          <w:lang w:val="pl-PL"/>
        </w:rPr>
      </w:pPr>
      <w:r w:rsidRPr="007B4E21">
        <w:rPr>
          <w:rFonts w:asciiTheme="majorHAnsi" w:hAnsiTheme="majorHAnsi"/>
          <w:lang w:val="pl-PL"/>
        </w:rPr>
        <w:t>Napisz sprawozdanie, w którym przedstawiasz otrzymane wyniki badań oraz zalecenia dotyczące tego, czy oczyszczone ścieki mogą zostać bezpiecznie odprowadzone do rzeki czy też nie. Przedstaw dowody, na których opierasz swoje zalecenia oraz uwagi dotyczące wiarygodności otrzymanych wyników, biorąc pod uwagę wszelkie ewentualne błędy pomiarowe. Możesz też przedstawić zalecenia dotyczące kroków, które należy podjąć w przypadku, jeśli otrzymane wyniki badań przekraczają wartości bezpieczne.</w:t>
      </w:r>
    </w:p>
    <w:p w14:paraId="18A7F3CD" w14:textId="77777777" w:rsidR="007B4E21" w:rsidRDefault="007B4E21">
      <w:pPr>
        <w:spacing w:after="0" w:line="240" w:lineRule="auto"/>
        <w:rPr>
          <w:rFonts w:asciiTheme="majorHAnsi" w:hAnsiTheme="majorHAnsi"/>
          <w:lang w:val="pl-PL"/>
        </w:rPr>
      </w:pPr>
    </w:p>
    <w:p w14:paraId="7E40C0F5" w14:textId="77777777" w:rsidR="007B4E21" w:rsidRDefault="007B4E21">
      <w:pPr>
        <w:spacing w:after="0" w:line="240" w:lineRule="auto"/>
        <w:rPr>
          <w:rFonts w:asciiTheme="majorHAnsi" w:hAnsiTheme="majorHAnsi"/>
          <w:lang w:val="pl-PL"/>
        </w:rPr>
      </w:pPr>
    </w:p>
    <w:p w14:paraId="153784C5" w14:textId="77777777" w:rsidR="007B4E21" w:rsidRPr="00D51E38" w:rsidRDefault="007B4E21">
      <w:pPr>
        <w:spacing w:after="0" w:line="240" w:lineRule="auto"/>
        <w:rPr>
          <w:b/>
        </w:rPr>
      </w:pPr>
    </w:p>
    <w:sectPr w:rsidR="007B4E21" w:rsidRPr="00D51E3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E72B4" w14:textId="77777777" w:rsidR="00D51E38" w:rsidRDefault="00D51E38" w:rsidP="00D51E38">
      <w:pPr>
        <w:spacing w:after="0" w:line="240" w:lineRule="auto"/>
      </w:pPr>
      <w:r>
        <w:separator/>
      </w:r>
    </w:p>
  </w:endnote>
  <w:endnote w:type="continuationSeparator" w:id="0">
    <w:p w14:paraId="2ABBA38D" w14:textId="77777777" w:rsidR="00D51E38" w:rsidRDefault="00D51E38" w:rsidP="00D5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7AC56" w14:textId="77777777" w:rsidR="00D51E38" w:rsidRDefault="00D51E38" w:rsidP="00D51E38">
      <w:pPr>
        <w:spacing w:after="0" w:line="240" w:lineRule="auto"/>
      </w:pPr>
      <w:r>
        <w:separator/>
      </w:r>
    </w:p>
  </w:footnote>
  <w:footnote w:type="continuationSeparator" w:id="0">
    <w:p w14:paraId="68938B22" w14:textId="77777777" w:rsidR="00D51E38" w:rsidRDefault="00D51E38" w:rsidP="00D51E3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54EC0" w14:textId="77777777" w:rsidR="00D51E38" w:rsidRDefault="00D51E38" w:rsidP="00D51E38">
    <w:pPr>
      <w:pStyle w:val="Header"/>
      <w:jc w:val="right"/>
    </w:pPr>
    <w:r>
      <w:rPr>
        <w:noProof/>
        <w:lang w:val="en-US"/>
      </w:rPr>
      <w:drawing>
        <wp:inline distT="0" distB="0" distL="0" distR="0" wp14:anchorId="7904948F" wp14:editId="3FC435C0">
          <wp:extent cx="2152800" cy="33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InSchoolLogo.eps"/>
                  <pic:cNvPicPr/>
                </pic:nvPicPr>
                <pic:blipFill>
                  <a:blip r:embed="rId1">
                    <a:extLst>
                      <a:ext uri="{28A0092B-C50C-407E-A947-70E740481C1C}">
                        <a14:useLocalDpi xmlns:a14="http://schemas.microsoft.com/office/drawing/2010/main" val="0"/>
                      </a:ext>
                    </a:extLst>
                  </a:blip>
                  <a:stretch>
                    <a:fillRect/>
                  </a:stretch>
                </pic:blipFill>
                <pic:spPr>
                  <a:xfrm>
                    <a:off x="0" y="0"/>
                    <a:ext cx="2152800" cy="331200"/>
                  </a:xfrm>
                  <a:prstGeom prst="rect">
                    <a:avLst/>
                  </a:prstGeom>
                </pic:spPr>
              </pic:pic>
            </a:graphicData>
          </a:graphic>
        </wp:inline>
      </w:drawing>
    </w:r>
  </w:p>
  <w:p w14:paraId="5C8AE5B4" w14:textId="77777777" w:rsidR="00D51E38" w:rsidRDefault="00D51E3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052A"/>
    <w:multiLevelType w:val="hybridMultilevel"/>
    <w:tmpl w:val="5796A2DA"/>
    <w:lvl w:ilvl="0" w:tplc="37A07076">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676CAE"/>
    <w:multiLevelType w:val="hybridMultilevel"/>
    <w:tmpl w:val="B776C4F4"/>
    <w:lvl w:ilvl="0" w:tplc="37A0707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38"/>
    <w:rsid w:val="007B4E21"/>
    <w:rsid w:val="00D51E38"/>
    <w:rsid w:val="00D97B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B36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E38"/>
  </w:style>
  <w:style w:type="paragraph" w:styleId="Footer">
    <w:name w:val="footer"/>
    <w:basedOn w:val="Normal"/>
    <w:link w:val="FooterChar"/>
    <w:uiPriority w:val="99"/>
    <w:unhideWhenUsed/>
    <w:rsid w:val="00D51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E38"/>
  </w:style>
  <w:style w:type="paragraph" w:styleId="BalloonText">
    <w:name w:val="Balloon Text"/>
    <w:basedOn w:val="Normal"/>
    <w:link w:val="BalloonTextChar"/>
    <w:uiPriority w:val="99"/>
    <w:semiHidden/>
    <w:unhideWhenUsed/>
    <w:rsid w:val="00D5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38"/>
    <w:rPr>
      <w:rFonts w:ascii="Tahoma" w:hAnsi="Tahoma" w:cs="Tahoma"/>
      <w:sz w:val="16"/>
      <w:szCs w:val="16"/>
    </w:rPr>
  </w:style>
  <w:style w:type="paragraph" w:styleId="ListParagraph">
    <w:name w:val="List Paragraph"/>
    <w:basedOn w:val="Normal"/>
    <w:uiPriority w:val="34"/>
    <w:qFormat/>
    <w:rsid w:val="00D51E3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E38"/>
  </w:style>
  <w:style w:type="paragraph" w:styleId="Footer">
    <w:name w:val="footer"/>
    <w:basedOn w:val="Normal"/>
    <w:link w:val="FooterChar"/>
    <w:uiPriority w:val="99"/>
    <w:unhideWhenUsed/>
    <w:rsid w:val="00D51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E38"/>
  </w:style>
  <w:style w:type="paragraph" w:styleId="BalloonText">
    <w:name w:val="Balloon Text"/>
    <w:basedOn w:val="Normal"/>
    <w:link w:val="BalloonTextChar"/>
    <w:uiPriority w:val="99"/>
    <w:semiHidden/>
    <w:unhideWhenUsed/>
    <w:rsid w:val="00D5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38"/>
    <w:rPr>
      <w:rFonts w:ascii="Tahoma" w:hAnsi="Tahoma" w:cs="Tahoma"/>
      <w:sz w:val="16"/>
      <w:szCs w:val="16"/>
    </w:rPr>
  </w:style>
  <w:style w:type="paragraph" w:styleId="ListParagraph">
    <w:name w:val="List Paragraph"/>
    <w:basedOn w:val="Normal"/>
    <w:uiPriority w:val="34"/>
    <w:qFormat/>
    <w:rsid w:val="00D51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431</Words>
  <Characters>2460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Kling</dc:creator>
  <cp:lastModifiedBy>Jibin james mannoor</cp:lastModifiedBy>
  <cp:revision>2</cp:revision>
  <dcterms:created xsi:type="dcterms:W3CDTF">2014-05-29T09:22:00Z</dcterms:created>
  <dcterms:modified xsi:type="dcterms:W3CDTF">2016-04-01T10:10:00Z</dcterms:modified>
</cp:coreProperties>
</file>